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7.1 - Speed and Scaling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2" w:name="attend"/>
    <w:p>
      <w:pPr>
        <w:pStyle w:val="Heading4"/>
      </w:pPr>
      <w:r>
        <w:t xml:space="preserve">👤 Attend:</w:t>
      </w:r>
    </w:p>
    <w:p>
      <w:pPr>
        <w:pStyle w:val="Compact"/>
        <w:numPr>
          <w:ilvl w:val="0"/>
          <w:numId w:val="1001"/>
        </w:numPr>
      </w:pPr>
      <w:r>
        <w:t xml:space="preserve">There is no class today. Instead, attend the</w:t>
      </w:r>
      <w:r>
        <w:t xml:space="preserve"> </w:t>
      </w:r>
      <w:hyperlink r:id="rId20">
        <w:r>
          <w:rPr>
            <w:rStyle w:val="Hyperlink"/>
          </w:rPr>
          <w:t xml:space="preserve">Rebooting the Singularity</w:t>
        </w:r>
      </w:hyperlink>
      <w:r>
        <w:t xml:space="preserve"> </w:t>
      </w:r>
      <w:r>
        <w:t xml:space="preserve">public lecture on Wednesday, February 25 at 3:30 PM in Maxwell 204.</w:t>
      </w:r>
    </w:p>
    <w:p>
      <w:pPr>
        <w:pStyle w:val="Compact"/>
        <w:numPr>
          <w:ilvl w:val="0"/>
          <w:numId w:val="1001"/>
        </w:numPr>
      </w:pPr>
      <w:r>
        <w:t xml:space="preserve">If you cannot attend because of another class, work, or other prior commitment, that’s OK! Just</w:t>
      </w:r>
      <w:r>
        <w:t xml:space="preserve"> </w:t>
      </w:r>
      <w:hyperlink r:id="rId21">
        <w:r>
          <w:rPr>
            <w:rStyle w:val="Hyperlink"/>
          </w:rPr>
          <w:t xml:space="preserve">let Professor Reilly know</w:t>
        </w:r>
      </w:hyperlink>
      <w:r>
        <w:t xml:space="preserve">.</w:t>
      </w:r>
    </w:p>
    <w:bookmarkEnd w:id="22"/>
    <w:bookmarkStart w:id="24" w:name="listen"/>
    <w:p>
      <w:pPr>
        <w:pStyle w:val="Heading4"/>
      </w:pPr>
      <w:r>
        <w:t xml:space="preserve">🎧 Listen:</w:t>
      </w:r>
    </w:p>
    <w:p>
      <w:pPr>
        <w:pStyle w:val="Compact"/>
        <w:numPr>
          <w:ilvl w:val="0"/>
          <w:numId w:val="1002"/>
        </w:numPr>
      </w:pPr>
      <w:r>
        <w:t xml:space="preserve">Dario Amodei, 2026.</w:t>
      </w:r>
      <w:r>
        <w:t xml:space="preserve"> </w:t>
      </w:r>
      <w:r>
        <w:t xml:space="preserve">“</w:t>
      </w:r>
      <w:hyperlink r:id="rId23">
        <w:r>
          <w:rPr>
            <w:rStyle w:val="Hyperlink"/>
          </w:rPr>
          <w:t xml:space="preserve">We are near the end of the exponential</w:t>
        </w:r>
      </w:hyperlink>
      <w:r>
        <w:t xml:space="preserve">”</w:t>
      </w:r>
      <w:r>
        <w:t xml:space="preserve"> </w:t>
      </w:r>
      <w:r>
        <w:rPr>
          <w:i/>
          <w:iCs/>
        </w:rPr>
        <w:t xml:space="preserve">Dwarkesh Podcast</w:t>
      </w:r>
    </w:p>
    <w:bookmarkEnd w:id="24"/>
    <w:bookmarkStart w:id="26" w:name="read"/>
    <w:p>
      <w:pPr>
        <w:pStyle w:val="Heading4"/>
      </w:pPr>
      <w:r>
        <w:t xml:space="preserve">📖 Read:</w:t>
      </w:r>
    </w:p>
    <w:p>
      <w:pPr>
        <w:pStyle w:val="Compact"/>
        <w:numPr>
          <w:ilvl w:val="0"/>
          <w:numId w:val="1003"/>
        </w:numPr>
      </w:pPr>
      <w:r>
        <w:t xml:space="preserve">Sutton, 2019.</w:t>
      </w:r>
      <w:r>
        <w:t xml:space="preserve"> </w:t>
      </w:r>
      <w:r>
        <w:t xml:space="preserve">“</w:t>
      </w:r>
      <w:hyperlink r:id="rId25">
        <w:r>
          <w:rPr>
            <w:rStyle w:val="Hyperlink"/>
          </w:rPr>
          <w:t xml:space="preserve">The Bitter Lesson</w:t>
        </w:r>
      </w:hyperlink>
      <w:r>
        <w:t xml:space="preserve">”</w:t>
      </w:r>
      <w:r>
        <w:t xml:space="preserve"> </w:t>
      </w:r>
      <w:r>
        <w:t xml:space="preserve">Blog post.</w:t>
      </w:r>
    </w:p>
    <w:bookmarkEnd w:id="26"/>
    <w:bookmarkStart w:id="30" w:name="submit"/>
    <w:p>
      <w:pPr>
        <w:pStyle w:val="Heading4"/>
      </w:pPr>
      <w:r>
        <w:t xml:space="preserve">📝 Submit:</w:t>
      </w:r>
    </w:p>
    <w:p>
      <w:pPr>
        <w:pStyle w:val="Compact"/>
        <w:numPr>
          <w:ilvl w:val="0"/>
          <w:numId w:val="1004"/>
        </w:numPr>
      </w:pPr>
      <w:r>
        <w:t xml:space="preserve">Reflection question or comment on</w:t>
      </w:r>
      <w:r>
        <w:t xml:space="preserve"> </w:t>
      </w:r>
      <w:r>
        <w:rPr>
          <w:i/>
          <w:iCs/>
        </w:rPr>
        <w:t xml:space="preserve">Rebooting the Singularity</w:t>
      </w:r>
      <w:r>
        <w:t xml:space="preserve"> </w:t>
      </w:r>
      <w:r>
        <w:t xml:space="preserve">to course chat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7" Target="media/rId27.png" /><Relationship Type="http://schemas.openxmlformats.org/officeDocument/2006/relationships/hyperlink" Id="rId25" Target="http://www.incompleteideas.net/IncIdeas/BitterLesson.html" TargetMode="External" /><Relationship Type="http://schemas.openxmlformats.org/officeDocument/2006/relationships/hyperlink" Id="rId23" Target="https://www.dwarkesh.com/p/dario-amodei-2" TargetMode="External" /><Relationship Type="http://schemas.openxmlformats.org/officeDocument/2006/relationships/hyperlink" Id="rId20" Target="https://www.maxwell.syr.edu/events/2026/02/25/default-calendar/rebooting-the-singularity-why-you-should-still-expect-ai-progress-to-be-fast-and-furious" TargetMode="External" /><Relationship Type="http://schemas.openxmlformats.org/officeDocument/2006/relationships/hyperlink" Id="rId21" Target="mailto:jlreilly@syr.ed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www.incompleteideas.net/IncIdeas/BitterLesson.html" TargetMode="External" /><Relationship Type="http://schemas.openxmlformats.org/officeDocument/2006/relationships/hyperlink" Id="rId23" Target="https://www.dwarkesh.com/p/dario-amodei-2" TargetMode="External" /><Relationship Type="http://schemas.openxmlformats.org/officeDocument/2006/relationships/hyperlink" Id="rId20" Target="https://www.maxwell.syr.edu/events/2026/02/25/default-calendar/rebooting-the-singularity-why-you-should-still-expect-ai-progress-to-be-fast-and-furious" TargetMode="External" /><Relationship Type="http://schemas.openxmlformats.org/officeDocument/2006/relationships/hyperlink" Id="rId21" Target="mailto:jlreilly@syr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7.1 - Speed and Scaling</dc:title>
  <dc:creator>Prof. Jack Reilly</dc:creator>
  <cp:keywords/>
  <dcterms:created xsi:type="dcterms:W3CDTF">2026-02-17T21:33:18Z</dcterms:created>
  <dcterms:modified xsi:type="dcterms:W3CDTF">2026-02-17T21:33:18Z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