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8.1 - Core Exam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exam"/>
    <w:p>
      <w:pPr>
        <w:pStyle w:val="Heading4"/>
      </w:pPr>
      <w:r>
        <w:t xml:space="preserve">📝 Exam!:</w:t>
      </w:r>
    </w:p>
    <w:p>
      <w:pPr>
        <w:pStyle w:val="Compact"/>
        <w:numPr>
          <w:ilvl w:val="0"/>
          <w:numId w:val="1001"/>
        </w:numPr>
      </w:pPr>
      <w:r>
        <w:t xml:space="preserve">The study guide for the test may be found</w:t>
      </w:r>
      <w:r>
        <w:t xml:space="preserve"> </w:t>
      </w:r>
      <w:hyperlink r:id="rId2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There is no additional work or reading for today.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work/examguid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examguid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8.1 - Core Exam</dc:title>
  <dc:creator>Prof. Jack Reilly</dc:creator>
  <cp:keywords/>
  <dcterms:created xsi:type="dcterms:W3CDTF">2026-03-13T14:45:44Z</dcterms:created>
  <dcterms:modified xsi:type="dcterms:W3CDTF">2026-03-13T14:45:44Z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