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 Data Wrangling</w:t>
      </w:r>
    </w:p>
    <w:p>
      <w:pPr>
        <w:pStyle w:val="Subtitle"/>
      </w:pPr>
      <w:r>
        <w:t xml:space="preserve">Self-Paced Workshop #5</w:t>
      </w:r>
    </w:p>
    <w:p>
      <w:pPr>
        <w:pStyle w:val="Author"/>
      </w:pPr>
      <w:r>
        <w:t xml:space="preserve">Prof. Jack Reilly</w:t>
      </w:r>
    </w:p>
    <w:p>
      <w:pPr>
        <w:pStyle w:val="Date"/>
      </w:pPr>
      <w:r>
        <w:t xml:space="preserve">Fall 2026</w:t>
      </w:r>
    </w:p>
    <w:bookmarkStart w:id="27" w:name="the-wrangling-verbs"/>
    <w:p>
      <w:pPr>
        <w:pStyle w:val="Heading2"/>
      </w:pPr>
      <w:r>
        <w:t xml:space="preserve">The Wrangling Verbs</w:t>
      </w:r>
    </w:p>
    <w:p>
      <w:pPr>
        <w:pStyle w:val="FirstParagraph"/>
      </w:pPr>
      <w:r>
        <w:t xml:space="preserve">Last week’s workshop was about one command,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, which changes the</w:t>
      </w:r>
      <w:r>
        <w:t xml:space="preserve"> </w:t>
      </w:r>
      <w:r>
        <w:rPr>
          <w:i/>
          <w:iCs/>
        </w:rPr>
        <w:t xml:space="preserve">values</w:t>
      </w:r>
      <w:r>
        <w:t xml:space="preserve"> </w:t>
      </w:r>
      <w:r>
        <w:t xml:space="preserve">in a dataset. This week’s lecture was about changing its</w:t>
      </w:r>
      <w:r>
        <w:t xml:space="preserve"> </w:t>
      </w:r>
      <w:r>
        <w:rPr>
          <w:i/>
          <w:iCs/>
        </w:rPr>
        <w:t xml:space="preserve">structure</w:t>
      </w:r>
      <w:r>
        <w:t xml:space="preserve">: keeping some rows and columns and dropping others, gluing two datasets together, collapsing many rows into a few summary numbers, weighting a survey, and reshaping a table from wide to long. That is a lot of commands, but they share one grammar — a dataset, a pipe, a verb — and each one on its own is small.</w:t>
      </w:r>
    </w:p>
    <w:p>
      <w:pPr>
        <w:pStyle w:val="BodyText"/>
      </w:pPr>
      <w:r>
        <w:t xml:space="preserve">This page gives you the smallest possible example of each. Run every box and read every printout, and by the end the tidyverse cheatsheets will read like a menu instead of a foreign language.</w:t>
      </w:r>
    </w:p>
    <w:p>
      <w:pPr>
        <w:pStyle w:val="BlockText"/>
      </w:pPr>
      <w:r>
        <w:rPr>
          <w:b/>
          <w:bCs/>
        </w:rPr>
        <w:t xml:space="preserve">Before you start</w:t>
      </w:r>
    </w:p>
    <w:p>
      <w:pPr>
        <w:pStyle w:val="BlockText"/>
      </w:pPr>
      <w:r>
        <w:t xml:space="preserve">Do</w:t>
      </w:r>
      <w:r>
        <w:t xml:space="preserve"> </w:t>
      </w:r>
      <w:hyperlink r:id="rId9">
        <w:r>
          <w:rPr>
            <w:rStyle w:val="Hyperlink"/>
          </w:rPr>
          <w:t xml:space="preserve">Self-Paced Workshop #4</w:t>
        </w:r>
      </w:hyperlink>
      <w:r>
        <w:t xml:space="preserve"> </w:t>
      </w:r>
      <w:r>
        <w:t xml:space="preserve">first if you haven’t; this page assumes you know what</w:t>
      </w:r>
      <w:r>
        <w:t xml:space="preserve"> </w:t>
      </w:r>
      <w:r>
        <w:rPr>
          <w:rStyle w:val="VerbatimChar"/>
        </w:rPr>
        <w:t xml:space="preserve">|&gt;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 </w:t>
      </w:r>
      <w:r>
        <w:t xml:space="preserve">do. As before, the boxes share one R session — run them top to bottom, and if you see</w:t>
      </w:r>
      <w:r>
        <w:t xml:space="preserve"> </w:t>
      </w:r>
      <w:r>
        <w:rPr>
          <w:rStyle w:val="VerbatimChar"/>
        </w:rPr>
        <w:t xml:space="preserve">object not found</w:t>
      </w:r>
      <w:r>
        <w:t xml:space="preserve">, re-run the box above that creates it.</w:t>
      </w:r>
    </w:p>
    <w:bookmarkStart w:id="11" w:name="step-1.-load-the-packages"/>
    <w:p>
      <w:pPr>
        <w:pStyle w:val="Heading3"/>
      </w:pPr>
      <w:r>
        <w:t xml:space="preserve">Step 1. Load the packages</w:t>
      </w:r>
    </w:p>
    <w:p>
      <w:pPr>
        <w:pStyle w:val="FirstParagraph"/>
      </w:pPr>
      <w:r>
        <w:t xml:space="preserve">Three packages this time.</w:t>
      </w:r>
      <w:r>
        <w:t xml:space="preserve"> </w:t>
      </w:r>
      <w:r>
        <w:rPr>
          <w:rStyle w:val="VerbatimChar"/>
        </w:rPr>
        <w:t xml:space="preserve">dplyr</w:t>
      </w:r>
      <w:r>
        <w:t xml:space="preserve"> </w:t>
      </w:r>
      <w:r>
        <w:t xml:space="preserve">has the row, column, join, and summary verbs;</w:t>
      </w:r>
      <w:r>
        <w:t xml:space="preserve"> </w:t>
      </w:r>
      <w:r>
        <w:rPr>
          <w:rStyle w:val="VerbatimChar"/>
        </w:rPr>
        <w:t xml:space="preserve">tidyr</w:t>
      </w:r>
      <w:r>
        <w:t xml:space="preserve"> </w:t>
      </w:r>
      <w:r>
        <w:t xml:space="preserve">has the reshaping verbs;</w:t>
      </w:r>
      <w:r>
        <w:t xml:space="preserve"> </w:t>
      </w:r>
      <w:r>
        <w:rPr>
          <w:rStyle w:val="VerbatimChar"/>
        </w:rPr>
        <w:t xml:space="preserve">srvyr</w:t>
      </w:r>
      <w:r>
        <w:t xml:space="preserve"> </w:t>
      </w:r>
      <w:r>
        <w:t xml:space="preserve">handles survey weights.</w:t>
      </w:r>
      <w:r>
        <w:rPr>
          <w:rStyle w:val="FootnoteReference"/>
        </w:rPr>
        <w:footnoteReference w:id="10"/>
      </w:r>
      <w:r>
        <w:t xml:space="preserve"> </w:t>
      </w:r>
      <w:r>
        <w:t xml:space="preserve">Run this box and wait for it to finish — the browser has to fetch the packages the first time, which can take a moment.</w:t>
      </w:r>
    </w:p>
    <w:p>
      <w:pPr>
        <w:pStyle w:val="SourceCode"/>
      </w:pPr>
      <w:r>
        <w:rPr>
          <w:rStyle w:val="VerbatimChar"/>
        </w:rPr>
        <w:t xml:space="preserve">library(dplyr)</w:t>
      </w:r>
      <w:r>
        <w:br/>
      </w:r>
      <w:r>
        <w:rPr>
          <w:rStyle w:val="VerbatimChar"/>
        </w:rPr>
        <w:t xml:space="preserve">library(tidyr)</w:t>
      </w:r>
      <w:r>
        <w:br/>
      </w:r>
      <w:r>
        <w:rPr>
          <w:rStyle w:val="VerbatimChar"/>
        </w:rPr>
        <w:t xml:space="preserve">library(srvyr)</w:t>
      </w:r>
    </w:p>
    <w:bookmarkEnd w:id="11"/>
    <w:bookmarkStart w:id="12" w:name="step-2.-a-tiny-dataset"/>
    <w:p>
      <w:pPr>
        <w:pStyle w:val="Heading3"/>
      </w:pPr>
      <w:r>
        <w:t xml:space="preserve">Step 2. A tiny dataset</w:t>
      </w:r>
    </w:p>
    <w:p>
      <w:pPr>
        <w:pStyle w:val="FirstParagraph"/>
      </w:pPr>
      <w:r>
        <w:t xml:space="preserve">Nine survey respondents across three election years, with whether they voted (</w:t>
      </w:r>
      <w:r>
        <w:rPr>
          <w:rStyle w:val="VerbatimChar"/>
        </w:rPr>
        <w:t xml:space="preserve">turnout</w:t>
      </w:r>
      <w:r>
        <w:t xml:space="preserve">, 1 = yes) and their party (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, or</w:t>
      </w:r>
      <w:r>
        <w:t xml:space="preserve"> </w:t>
      </w:r>
      <w:r>
        <w:rPr>
          <w:rStyle w:val="VerbatimChar"/>
        </w:rPr>
        <w:t xml:space="preserve">I</w:t>
      </w:r>
      <w:r>
        <w:t xml:space="preserve">).</w:t>
      </w:r>
    </w:p>
    <w:p>
      <w:pPr>
        <w:pStyle w:val="SourceCode"/>
      </w:pPr>
      <w:r>
        <w:rPr>
          <w:rStyle w:val="VerbatimChar"/>
        </w:rPr>
        <w:t xml:space="preserve">votes &lt;- tibble(</w:t>
      </w:r>
      <w:r>
        <w:br/>
      </w:r>
      <w:r>
        <w:rPr>
          <w:rStyle w:val="VerbatimChar"/>
        </w:rPr>
        <w:t xml:space="preserve">  id      = 1:9,</w:t>
      </w:r>
      <w:r>
        <w:br/>
      </w:r>
      <w:r>
        <w:rPr>
          <w:rStyle w:val="VerbatimChar"/>
        </w:rPr>
        <w:t xml:space="preserve">  year    = c(2012, 2012, 2012, 2016, 2016, 2016, 2020, 2020, 2020),</w:t>
      </w:r>
      <w:r>
        <w:br/>
      </w:r>
      <w:r>
        <w:rPr>
          <w:rStyle w:val="VerbatimChar"/>
        </w:rPr>
        <w:t xml:space="preserve">  turnout = c(1, 0, 0, 1, 1, 0, 1, 1, 1),</w:t>
      </w:r>
      <w:r>
        <w:br/>
      </w:r>
      <w:r>
        <w:rPr>
          <w:rStyle w:val="VerbatimChar"/>
        </w:rPr>
        <w:t xml:space="preserve">  party   = c("D", "D", "R", "R", "I", "D", "I", "D", "R")</w:t>
      </w:r>
      <w:r>
        <w:br/>
      </w:r>
      <w:r>
        <w:rPr>
          <w:rStyle w:val="VerbatimChar"/>
        </w:rPr>
        <w:t xml:space="preserve">)</w:t>
      </w:r>
      <w:r>
        <w:br/>
      </w:r>
      <w:r>
        <w:rPr>
          <w:rStyle w:val="VerbatimChar"/>
        </w:rPr>
        <w:t xml:space="preserve">votes</w:t>
      </w:r>
    </w:p>
    <w:bookmarkEnd w:id="12"/>
    <w:bookmarkStart w:id="15" w:name="step-3.-filter-keep-the-rows-you-want"/>
    <w:p>
      <w:pPr>
        <w:pStyle w:val="Heading3"/>
      </w:pPr>
      <w:r>
        <w:t xml:space="preserve">Step 3.</w:t>
      </w:r>
      <w:r>
        <w:t xml:space="preserve"> </w:t>
      </w:r>
      <w:r>
        <w:rPr>
          <w:rStyle w:val="VerbatimChar"/>
        </w:rPr>
        <w:t xml:space="preserve">filter()</w:t>
      </w:r>
      <w:r>
        <w:t xml:space="preserve">: keep the rows you want</w:t>
      </w:r>
    </w:p>
    <w:p>
      <w:pPr>
        <w:pStyle w:val="FirstParagraph"/>
      </w:pPr>
      <w:r>
        <w:rPr>
          <w:rStyle w:val="VerbatimChar"/>
        </w:rPr>
        <w:t xml:space="preserve">filter()</w:t>
      </w:r>
      <w:r>
        <w:t xml:space="preserve"> </w:t>
      </w:r>
      <w:r>
        <w:t xml:space="preserve">keeps the rows for which a question is true and drops the rest. To keep only the 2020 respondents:</w:t>
      </w:r>
    </w:p>
    <w:p>
      <w:pPr>
        <w:pStyle w:val="SourceCode"/>
      </w:pPr>
      <w:r>
        <w:rPr>
          <w:rStyle w:val="VerbatimChar"/>
        </w:rPr>
        <w:t xml:space="preserve">votes |&gt;</w:t>
      </w:r>
      <w:r>
        <w:br/>
      </w:r>
      <w:r>
        <w:rPr>
          <w:rStyle w:val="VerbatimChar"/>
        </w:rPr>
        <w:t xml:space="preserve">  filter(year == 2020)</w:t>
      </w:r>
    </w:p>
    <w:p>
      <w:pPr>
        <w:pStyle w:val="FirstParagraph"/>
      </w:pPr>
      <w:r>
        <w:t xml:space="preserve">Three rows.</w:t>
      </w:r>
      <w:r>
        <w:rPr>
          <w:rStyle w:val="FootnoteReference"/>
        </w:rPr>
        <w:footnoteReference w:id="13"/>
      </w:r>
      <w:r>
        <w:t xml:space="preserve"> </w:t>
      </w:r>
      <w:r>
        <w:t xml:space="preserve">Remember: two equals signs</w:t>
      </w:r>
      <w:r>
        <w:t xml:space="preserve"> </w:t>
      </w:r>
      <w:r>
        <w:rPr>
          <w:rStyle w:val="VerbatimChar"/>
        </w:rPr>
        <w:t xml:space="preserve">==</w:t>
      </w:r>
      <w:r>
        <w:t xml:space="preserve"> </w:t>
      </w:r>
      <w:r>
        <w:rPr>
          <w:i/>
          <w:iCs/>
        </w:rPr>
        <w:t xml:space="preserve">asks</w:t>
      </w:r>
      <w:r>
        <w:t xml:space="preserve"> </w:t>
      </w:r>
      <w:r>
        <w:t xml:space="preserve">a question: whether things are equal. (One equals sign, as in</w:t>
      </w:r>
      <w:r>
        <w:t xml:space="preserve"> </w:t>
      </w:r>
      <w:r>
        <w:rPr>
          <w:rStyle w:val="VerbatimChar"/>
        </w:rPr>
        <w:t xml:space="preserve">mutate(x = ...)</w:t>
      </w:r>
      <w:r>
        <w:t xml:space="preserve">,</w:t>
      </w:r>
      <w:r>
        <w:t xml:space="preserve"> </w:t>
      </w:r>
      <w:r>
        <w:rPr>
          <w:i/>
          <w:iCs/>
        </w:rPr>
        <w:t xml:space="preserve">assigns</w:t>
      </w:r>
      <w:r>
        <w:t xml:space="preserve"> </w:t>
      </w:r>
      <w:r>
        <w:t xml:space="preserve">something.) The opposite question is</w:t>
      </w:r>
      <w:r>
        <w:t xml:space="preserve"> </w:t>
      </w:r>
      <w:r>
        <w:rPr>
          <w:rStyle w:val="VerbatimChar"/>
        </w:rPr>
        <w:t xml:space="preserve">!=</w:t>
      </w:r>
      <w:r>
        <w:t xml:space="preserve">,</w:t>
      </w:r>
      <w:r>
        <w:t xml:space="preserve"> </w:t>
      </w:r>
      <w:r>
        <w:t xml:space="preserve">“not equal to”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votes |&gt;</w:t>
      </w:r>
      <w:r>
        <w:br/>
      </w:r>
      <w:r>
        <w:rPr>
          <w:rStyle w:val="VerbatimChar"/>
        </w:rPr>
        <w:t xml:space="preserve">  filter(year != 2020)</w:t>
      </w:r>
    </w:p>
    <w:p>
      <w:pPr>
        <w:pStyle w:val="FirstParagraph"/>
      </w:pPr>
      <w:r>
        <w:t xml:space="preserve">Several questions separated by commas must</w:t>
      </w:r>
      <w:r>
        <w:t xml:space="preserve"> </w:t>
      </w:r>
      <w:r>
        <w:rPr>
          <w:i/>
          <w:iCs/>
        </w:rPr>
        <w:t xml:space="preserve">all</w:t>
      </w:r>
      <w:r>
        <w:t xml:space="preserve"> </w:t>
      </w:r>
      <w:r>
        <w:t xml:space="preserve">be true —</w:t>
      </w:r>
      <w:r>
        <w:t xml:space="preserve"> </w:t>
      </w:r>
      <w:r>
        <w:t xml:space="preserve">“and.”</w:t>
      </w:r>
      <w:r>
        <w:t xml:space="preserve"> </w:t>
      </w:r>
      <w:r>
        <w:t xml:space="preserve">Respondents who are not from 2020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who voted:</w:t>
      </w:r>
    </w:p>
    <w:p>
      <w:pPr>
        <w:pStyle w:val="SourceCode"/>
      </w:pPr>
      <w:r>
        <w:rPr>
          <w:rStyle w:val="VerbatimChar"/>
        </w:rPr>
        <w:t xml:space="preserve">votes |&gt;</w:t>
      </w:r>
      <w:r>
        <w:br/>
      </w:r>
      <w:r>
        <w:rPr>
          <w:rStyle w:val="VerbatimChar"/>
        </w:rPr>
        <w:t xml:space="preserve">  filter(year != 2020, turnout == 1)</w:t>
      </w:r>
    </w:p>
    <w:p>
      <w:pPr>
        <w:pStyle w:val="FirstParagraph"/>
      </w:pPr>
      <w:r>
        <w:t xml:space="preserve">Try it yourself: keep only the Democrats who turned out to vote. Text values need quotes,</w:t>
      </w:r>
      <w:r>
        <w:t xml:space="preserve"> </w:t>
      </w:r>
      <w:r>
        <w:rPr>
          <w:rStyle w:val="VerbatimChar"/>
        </w:rPr>
        <w:t xml:space="preserve">"D"</w:t>
      </w:r>
      <w:r>
        <w:t xml:space="preserve">; numbers do not.</w:t>
      </w:r>
      <w:r>
        <w:rPr>
          <w:rStyle w:val="FootnoteReference"/>
        </w:rPr>
        <w:footnoteReference w:id="14"/>
      </w:r>
    </w:p>
    <w:p>
      <w:pPr>
        <w:pStyle w:val="SourceCode"/>
      </w:pPr>
      <w:r>
        <w:rPr>
          <w:rStyle w:val="VerbatimChar"/>
        </w:rPr>
        <w:t xml:space="preserve">votes |&gt;</w:t>
      </w:r>
      <w:r>
        <w:br/>
      </w:r>
      <w:r>
        <w:rPr>
          <w:rStyle w:val="VerbatimChar"/>
        </w:rPr>
        <w:t xml:space="preserve">  filter(party == "D")   # add a second condition for turnout</w:t>
      </w:r>
    </w:p>
    <w:p>
      <w:pPr>
        <w:pStyle w:val="FirstParagraph"/>
      </w:pPr>
      <w:r>
        <w:rPr>
          <w:rStyle w:val="VerbatimChar"/>
        </w:rPr>
        <w:t xml:space="preserve">filter()</w:t>
      </w:r>
      <w:r>
        <w:t xml:space="preserve"> </w:t>
      </w:r>
      <w:r>
        <w:t xml:space="preserve">does not change</w:t>
      </w:r>
      <w:r>
        <w:t xml:space="preserve"> </w:t>
      </w:r>
      <w:r>
        <w:rPr>
          <w:rStyle w:val="VerbatimChar"/>
        </w:rPr>
        <w:t xml:space="preserve">votes</w:t>
      </w:r>
      <w:r>
        <w:t xml:space="preserve"> </w:t>
      </w:r>
      <w:r>
        <w:t xml:space="preserve">itself — like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, it shows you a result, and you keep it only by assigning with</w:t>
      </w:r>
      <w:r>
        <w:t xml:space="preserve"> </w:t>
      </w:r>
      <w:r>
        <w:rPr>
          <w:rStyle w:val="VerbatimChar"/>
        </w:rPr>
        <w:t xml:space="preserve">&lt;-</w:t>
      </w:r>
      <w:r>
        <w:t xml:space="preserve">. We’ll leave</w:t>
      </w:r>
      <w:r>
        <w:t xml:space="preserve"> </w:t>
      </w:r>
      <w:r>
        <w:rPr>
          <w:rStyle w:val="VerbatimChar"/>
        </w:rPr>
        <w:t xml:space="preserve">votes</w:t>
      </w:r>
      <w:r>
        <w:t xml:space="preserve"> </w:t>
      </w:r>
      <w:r>
        <w:t xml:space="preserve">whole for the rest of the page.</w:t>
      </w:r>
    </w:p>
    <w:bookmarkEnd w:id="15"/>
    <w:bookmarkStart w:id="16" w:name="step-4.-select-keep-the-columns-you-want"/>
    <w:p>
      <w:pPr>
        <w:pStyle w:val="Heading3"/>
      </w:pPr>
      <w:r>
        <w:t xml:space="preserve">Step 4.</w:t>
      </w:r>
      <w:r>
        <w:t xml:space="preserve"> </w:t>
      </w:r>
      <w:r>
        <w:rPr>
          <w:rStyle w:val="VerbatimChar"/>
        </w:rPr>
        <w:t xml:space="preserve">select()</w:t>
      </w:r>
      <w:r>
        <w:t xml:space="preserve">: keep the columns you want</w:t>
      </w:r>
    </w:p>
    <w:p>
      <w:pPr>
        <w:pStyle w:val="FirstParagraph"/>
      </w:pPr>
      <w:r>
        <w:rPr>
          <w:rStyle w:val="VerbatimChar"/>
        </w:rPr>
        <w:t xml:space="preserve">filter()</w:t>
      </w:r>
      <w:r>
        <w:t xml:space="preserve"> </w:t>
      </w:r>
      <w:r>
        <w:t xml:space="preserve">picks rows;</w:t>
      </w:r>
      <w:r>
        <w:t xml:space="preserve"> </w:t>
      </w:r>
      <w:r>
        <w:rPr>
          <w:rStyle w:val="VerbatimChar"/>
        </w:rPr>
        <w:t xml:space="preserve">select()</w:t>
      </w:r>
      <w:r>
        <w:t xml:space="preserve"> </w:t>
      </w:r>
      <w:r>
        <w:t xml:space="preserve">picks columns. List the ones to keep:</w:t>
      </w:r>
    </w:p>
    <w:p>
      <w:pPr>
        <w:pStyle w:val="SourceCode"/>
      </w:pPr>
      <w:r>
        <w:rPr>
          <w:rStyle w:val="VerbatimChar"/>
        </w:rPr>
        <w:t xml:space="preserve">votes |&gt;</w:t>
      </w:r>
      <w:r>
        <w:br/>
      </w:r>
      <w:r>
        <w:rPr>
          <w:rStyle w:val="VerbatimChar"/>
        </w:rPr>
        <w:t xml:space="preserve">  select(id, year, turnout)</w:t>
      </w:r>
    </w:p>
    <w:p>
      <w:pPr>
        <w:pStyle w:val="FirstParagraph"/>
      </w:pPr>
      <w:r>
        <w:t xml:space="preserve">Or name the ones to drop, with a minus sign. This gives the same result:</w:t>
      </w:r>
    </w:p>
    <w:p>
      <w:pPr>
        <w:pStyle w:val="SourceCode"/>
      </w:pPr>
      <w:r>
        <w:rPr>
          <w:rStyle w:val="VerbatimChar"/>
        </w:rPr>
        <w:t xml:space="preserve">votes |&gt;</w:t>
      </w:r>
      <w:r>
        <w:br/>
      </w:r>
      <w:r>
        <w:rPr>
          <w:rStyle w:val="VerbatimChar"/>
        </w:rPr>
        <w:t xml:space="preserve">  select(-party)</w:t>
      </w:r>
    </w:p>
    <w:p>
      <w:pPr>
        <w:pStyle w:val="FirstParagraph"/>
      </w:pPr>
      <w:r>
        <w:t xml:space="preserve">Verbs chain.</w:t>
      </w:r>
      <w:r>
        <w:t xml:space="preserve"> </w:t>
      </w:r>
      <w:r>
        <w:t xml:space="preserve">“Take votes, and then keep three columns, and then keep the 2020 rows”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votes |&gt;</w:t>
      </w:r>
      <w:r>
        <w:br/>
      </w:r>
      <w:r>
        <w:rPr>
          <w:rStyle w:val="VerbatimChar"/>
        </w:rPr>
        <w:t xml:space="preserve">  select(id, year, turnout) |&gt;</w:t>
      </w:r>
      <w:r>
        <w:br/>
      </w:r>
      <w:r>
        <w:rPr>
          <w:rStyle w:val="VerbatimChar"/>
        </w:rPr>
        <w:t xml:space="preserve">  filter(year == 2020)</w:t>
      </w:r>
    </w:p>
    <w:p>
      <w:pPr>
        <w:pStyle w:val="FirstParagraph"/>
      </w:pPr>
      <w:r>
        <w:t xml:space="preserve">Try it yourself: in one pipeline, keep just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party</w:t>
      </w:r>
      <w:r>
        <w:t xml:space="preserve"> </w:t>
      </w:r>
      <w:r>
        <w:t xml:space="preserve">for the 2016 respondents.</w:t>
      </w:r>
    </w:p>
    <w:p>
      <w:pPr>
        <w:pStyle w:val="SourceCode"/>
      </w:pPr>
      <w:r>
        <w:rPr>
          <w:rStyle w:val="VerbatimChar"/>
        </w:rPr>
        <w:t xml:space="preserve">votes |&gt;</w:t>
      </w:r>
      <w:r>
        <w:br/>
      </w:r>
      <w:r>
        <w:rPr>
          <w:rStyle w:val="VerbatimChar"/>
        </w:rPr>
        <w:t xml:space="preserve">  select(id, party)   # and then filter to 2016</w:t>
      </w:r>
    </w:p>
    <w:bookmarkEnd w:id="16"/>
    <w:bookmarkStart w:id="18" w:name="step-5.-stacking-datasets-with-bind_rows"/>
    <w:p>
      <w:pPr>
        <w:pStyle w:val="Heading3"/>
      </w:pPr>
      <w:r>
        <w:t xml:space="preserve">Step 5. Stacking datasets with</w:t>
      </w:r>
      <w:r>
        <w:t xml:space="preserve"> </w:t>
      </w:r>
      <w:r>
        <w:rPr>
          <w:rStyle w:val="VerbatimChar"/>
        </w:rPr>
        <w:t xml:space="preserve">bind_rows()</w:t>
      </w:r>
    </w:p>
    <w:p>
      <w:pPr>
        <w:pStyle w:val="FirstParagraph"/>
      </w:pPr>
      <w:r>
        <w:t xml:space="preserve">Suppose the 2024 wave arrives as its own file, with the same columns. To add more</w:t>
      </w:r>
      <w:r>
        <w:t xml:space="preserve"> </w:t>
      </w:r>
      <w:r>
        <w:rPr>
          <w:i/>
          <w:iCs/>
        </w:rPr>
        <w:t xml:space="preserve">rows</w:t>
      </w:r>
      <w:r>
        <w:t xml:space="preserve"> </w:t>
      </w:r>
      <w:r>
        <w:t xml:space="preserve">— the same variables, new cases — stack the two with</w:t>
      </w:r>
      <w:r>
        <w:t xml:space="preserve"> </w:t>
      </w:r>
      <w:r>
        <w:rPr>
          <w:rStyle w:val="VerbatimChar"/>
        </w:rPr>
        <w:t xml:space="preserve">bind_rows()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votes_2024 &lt;- tibble(</w:t>
      </w:r>
      <w:r>
        <w:br/>
      </w:r>
      <w:r>
        <w:rPr>
          <w:rStyle w:val="VerbatimChar"/>
        </w:rPr>
        <w:t xml:space="preserve">  id      = 10:12,</w:t>
      </w:r>
      <w:r>
        <w:br/>
      </w:r>
      <w:r>
        <w:rPr>
          <w:rStyle w:val="VerbatimChar"/>
        </w:rPr>
        <w:t xml:space="preserve">  year    = c(2024, 2024, 2024),</w:t>
      </w:r>
      <w:r>
        <w:br/>
      </w:r>
      <w:r>
        <w:rPr>
          <w:rStyle w:val="VerbatimChar"/>
        </w:rPr>
        <w:t xml:space="preserve">  turnout = c(1, 1, 0),</w:t>
      </w:r>
      <w:r>
        <w:br/>
      </w:r>
      <w:r>
        <w:rPr>
          <w:rStyle w:val="VerbatimChar"/>
        </w:rPr>
        <w:t xml:space="preserve">  party   = c("R", "I", "D")</w:t>
      </w:r>
      <w:r>
        <w:br/>
      </w:r>
      <w:r>
        <w:rPr>
          <w:rStyle w:val="VerbatimChar"/>
        </w:rPr>
        <w:t xml:space="preserve">)</w:t>
      </w:r>
      <w:r>
        <w:br/>
      </w:r>
      <w:r>
        <w:br/>
      </w:r>
      <w:r>
        <w:rPr>
          <w:rStyle w:val="VerbatimChar"/>
        </w:rPr>
        <w:t xml:space="preserve">all_votes &lt;- bind_rows(votes, votes_2024)</w:t>
      </w:r>
      <w:r>
        <w:br/>
      </w:r>
      <w:r>
        <w:rPr>
          <w:rStyle w:val="VerbatimChar"/>
        </w:rPr>
        <w:t xml:space="preserve">all_votes</w:t>
      </w:r>
    </w:p>
    <w:p>
      <w:pPr>
        <w:pStyle w:val="FirstParagraph"/>
      </w:pPr>
      <w:r>
        <w:t xml:space="preserve">Twelve rows, all of them printed.</w:t>
      </w:r>
      <w:r>
        <w:rPr>
          <w:rStyle w:val="FootnoteReference"/>
        </w:rPr>
        <w:footnoteReference w:id="17"/>
      </w:r>
      <w:r>
        <w:t xml:space="preserve"> </w:t>
      </w:r>
      <w:r>
        <w:rPr>
          <w:rStyle w:val="VerbatimChar"/>
        </w:rPr>
        <w:t xml:space="preserve">bind_rows()</w:t>
      </w:r>
      <w:r>
        <w:t xml:space="preserve"> </w:t>
      </w:r>
      <w:r>
        <w:t xml:space="preserve">matches columns by name, not by position, so the names have to agree exactly; a column that one dataset has and the other doesn’t gets filled with</w:t>
      </w:r>
      <w:r>
        <w:t xml:space="preserve"> </w:t>
      </w:r>
      <w:r>
        <w:rPr>
          <w:rStyle w:val="VerbatimChar"/>
        </w:rPr>
        <w:t xml:space="preserve">NA</w:t>
      </w:r>
      <w:r>
        <w:t xml:space="preserve">. A quick way to check the result is to count rows per year:</w:t>
      </w:r>
    </w:p>
    <w:p>
      <w:pPr>
        <w:pStyle w:val="SourceCode"/>
      </w:pPr>
      <w:r>
        <w:rPr>
          <w:rStyle w:val="VerbatimChar"/>
        </w:rPr>
        <w:t xml:space="preserve">all_votes |&gt;</w:t>
      </w:r>
      <w:r>
        <w:br/>
      </w:r>
      <w:r>
        <w:rPr>
          <w:rStyle w:val="VerbatimChar"/>
        </w:rPr>
        <w:t xml:space="preserve">  count(year)</w:t>
      </w:r>
    </w:p>
    <w:bookmarkEnd w:id="18"/>
    <w:bookmarkStart w:id="20" w:name="step-6.-joining-datasets-with-left_join"/>
    <w:p>
      <w:pPr>
        <w:pStyle w:val="Heading3"/>
      </w:pPr>
      <w:r>
        <w:t xml:space="preserve">Step 6. Joining datasets with</w:t>
      </w:r>
      <w:r>
        <w:t xml:space="preserve"> </w:t>
      </w:r>
      <w:r>
        <w:rPr>
          <w:rStyle w:val="VerbatimChar"/>
        </w:rPr>
        <w:t xml:space="preserve">left_join()</w:t>
      </w:r>
    </w:p>
    <w:p>
      <w:pPr>
        <w:pStyle w:val="FirstParagraph"/>
      </w:pPr>
      <w:r>
        <w:t xml:space="preserve">The other way to combine data is to add more</w:t>
      </w:r>
      <w:r>
        <w:t xml:space="preserve"> </w:t>
      </w:r>
      <w:r>
        <w:rPr>
          <w:i/>
          <w:iCs/>
        </w:rPr>
        <w:t xml:space="preserve">columns</w:t>
      </w:r>
      <w:r>
        <w:t xml:space="preserve"> </w:t>
      </w:r>
      <w:r>
        <w:t xml:space="preserve">for the same cases — a merge or, in tidyverse language, a</w:t>
      </w:r>
      <w:r>
        <w:t xml:space="preserve"> </w:t>
      </w:r>
      <w:r>
        <w:rPr>
          <w:b/>
          <w:bCs/>
        </w:rPr>
        <w:t xml:space="preserve">join</w:t>
      </w:r>
      <w:r>
        <w:t xml:space="preserve">. Two datasets about the same people, each with an</w:t>
      </w:r>
      <w:r>
        <w:t xml:space="preserve"> </w:t>
      </w:r>
      <w:r>
        <w:rPr>
          <w:rStyle w:val="VerbatimChar"/>
        </w:rPr>
        <w:t xml:space="preserve">id</w:t>
      </w:r>
      <w:r>
        <w:t xml:space="preserve">, and each missing one person the other has:</w:t>
      </w:r>
    </w:p>
    <w:p>
      <w:pPr>
        <w:pStyle w:val="SourceCode"/>
      </w:pPr>
      <w:r>
        <w:rPr>
          <w:rStyle w:val="VerbatimChar"/>
        </w:rPr>
        <w:t xml:space="preserve">ages    &lt;- tibble(id = 1:3, age = c(25, 30, 35))</w:t>
      </w:r>
      <w:r>
        <w:br/>
      </w:r>
      <w:r>
        <w:rPr>
          <w:rStyle w:val="VerbatimChar"/>
        </w:rPr>
        <w:t xml:space="preserve">incomes &lt;- tibble(id = 2:4, income = c(40, 50, 60))</w:t>
      </w:r>
      <w:r>
        <w:br/>
      </w:r>
      <w:r>
        <w:rPr>
          <w:rStyle w:val="VerbatimChar"/>
        </w:rPr>
        <w:t xml:space="preserve">ages</w:t>
      </w:r>
      <w:r>
        <w:br/>
      </w:r>
      <w:r>
        <w:rPr>
          <w:rStyle w:val="VerbatimChar"/>
        </w:rPr>
        <w:t xml:space="preserve">incomes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rStyle w:val="VerbatimChar"/>
        </w:rPr>
        <w:t xml:space="preserve">left_join()</w:t>
      </w:r>
      <w:r>
        <w:t xml:space="preserve"> </w:t>
      </w:r>
      <w:r>
        <w:t xml:space="preserve">keeps every row of the</w:t>
      </w:r>
      <w:r>
        <w:t xml:space="preserve"> </w:t>
      </w:r>
      <w:r>
        <w:rPr>
          <w:i/>
          <w:iCs/>
        </w:rPr>
        <w:t xml:space="preserve">left</w:t>
      </w:r>
      <w:r>
        <w:t xml:space="preserve"> </w:t>
      </w:r>
      <w:r>
        <w:t xml:space="preserve">(first) dataset and attaches whatever matches from the right, lining rows up by the key you name in</w:t>
      </w:r>
      <w:r>
        <w:t xml:space="preserve"> </w:t>
      </w:r>
      <w:r>
        <w:rPr>
          <w:rStyle w:val="VerbatimChar"/>
        </w:rPr>
        <w:t xml:space="preserve">by =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left_join(ages, incomes, by = "id")</w:t>
      </w:r>
    </w:p>
    <w:p>
      <w:pPr>
        <w:pStyle w:val="FirstParagraph"/>
      </w:pPr>
      <w:r>
        <w:t xml:space="preserve">Person 1 is kept, with</w:t>
      </w:r>
      <w:r>
        <w:t xml:space="preserve"> </w:t>
      </w:r>
      <w:r>
        <w:rPr>
          <w:rStyle w:val="VerbatimChar"/>
        </w:rPr>
        <w:t xml:space="preserve">NA</w:t>
      </w:r>
      <w:r>
        <w:t xml:space="preserve"> </w:t>
      </w:r>
      <w:r>
        <w:t xml:space="preserve">for income (nothing to match). Person 4 is gone: they were never in</w:t>
      </w:r>
      <w:r>
        <w:t xml:space="preserve"> </w:t>
      </w:r>
      <w:r>
        <w:rPr>
          <w:rStyle w:val="VerbatimChar"/>
        </w:rPr>
        <w:t xml:space="preserve">ages</w:t>
      </w:r>
      <w:r>
        <w:t xml:space="preserve">. The other joins differ only in which rows survive:</w:t>
      </w:r>
    </w:p>
    <w:p>
      <w:pPr>
        <w:pStyle w:val="SourceCode"/>
      </w:pPr>
      <w:r>
        <w:rPr>
          <w:rStyle w:val="VerbatimChar"/>
        </w:rPr>
        <w:t xml:space="preserve">inner_join(ages, incomes, by = "id")   # only ids in both</w:t>
      </w:r>
      <w:r>
        <w:br/>
      </w:r>
      <w:r>
        <w:rPr>
          <w:rStyle w:val="VerbatimChar"/>
        </w:rPr>
        <w:t xml:space="preserve">full_join(ages, incomes, by = "id")    # every id from either</w:t>
      </w:r>
    </w:p>
    <w:p>
      <w:pPr>
        <w:pStyle w:val="FirstParagraph"/>
      </w:pPr>
      <w:r>
        <w:t xml:space="preserve">Try it yourself: change</w:t>
      </w:r>
      <w:r>
        <w:t xml:space="preserve"> </w:t>
      </w:r>
      <w:r>
        <w:rPr>
          <w:rStyle w:val="VerbatimChar"/>
        </w:rPr>
        <w:t xml:space="preserve">left_join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right_join</w:t>
      </w:r>
      <w:r>
        <w:t xml:space="preserve"> </w:t>
      </w:r>
      <w:r>
        <w:t xml:space="preserve">in the box below, and predict the result before you run it.</w:t>
      </w:r>
      <w:r>
        <w:rPr>
          <w:rStyle w:val="FootnoteReference"/>
        </w:rPr>
        <w:footnoteReference w:id="19"/>
      </w:r>
    </w:p>
    <w:p>
      <w:pPr>
        <w:pStyle w:val="SourceCode"/>
      </w:pPr>
      <w:r>
        <w:rPr>
          <w:rStyle w:val="VerbatimChar"/>
        </w:rPr>
        <w:t xml:space="preserve">left_join(ages, incomes, by = "id")</w:t>
      </w:r>
    </w:p>
    <w:p>
      <w:pPr>
        <w:pStyle w:val="FirstParagraph"/>
      </w:pPr>
      <w:r>
        <w:t xml:space="preserve">Joins are where data quietly goes missing, so always look at what did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match.</w:t>
      </w:r>
      <w:r>
        <w:t xml:space="preserve"> </w:t>
      </w:r>
      <w:r>
        <w:rPr>
          <w:rStyle w:val="VerbatimChar"/>
        </w:rPr>
        <w:t xml:space="preserve">anti_join()</w:t>
      </w:r>
      <w:r>
        <w:t xml:space="preserve"> </w:t>
      </w:r>
      <w:r>
        <w:t xml:space="preserve">shows the rows of the first dataset that have no partner in the second:</w:t>
      </w:r>
    </w:p>
    <w:p>
      <w:pPr>
        <w:pStyle w:val="SourceCode"/>
      </w:pPr>
      <w:r>
        <w:rPr>
          <w:rStyle w:val="VerbatimChar"/>
        </w:rPr>
        <w:t xml:space="preserve">anti_join(ages, incomes, by = "id")</w:t>
      </w:r>
    </w:p>
    <w:p>
      <w:pPr>
        <w:pStyle w:val="FirstParagraph"/>
      </w:pPr>
      <w:r>
        <w:t xml:space="preserve">Joins also do not have to be one-to-one. Here five people live in two counties, and we want each person to carry their county’s election result. Many people, one county — a left join handles it, repeating the county’s value for everyone who lives there:</w:t>
      </w:r>
    </w:p>
    <w:p>
      <w:pPr>
        <w:pStyle w:val="SourceCode"/>
      </w:pPr>
      <w:r>
        <w:rPr>
          <w:rStyle w:val="VerbatimChar"/>
        </w:rPr>
        <w:t xml:space="preserve">people  &lt;- tibble(person = 1:5,</w:t>
      </w:r>
      <w:r>
        <w:br/>
      </w:r>
      <w:r>
        <w:rPr>
          <w:rStyle w:val="VerbatimChar"/>
        </w:rPr>
        <w:t xml:space="preserve">                  county = c("A", "A", "B", "B", "B"))</w:t>
      </w:r>
      <w:r>
        <w:br/>
      </w:r>
      <w:r>
        <w:rPr>
          <w:rStyle w:val="VerbatimChar"/>
        </w:rPr>
        <w:t xml:space="preserve">results &lt;- tibble(county    = c("A", "B"),</w:t>
      </w:r>
      <w:r>
        <w:br/>
      </w:r>
      <w:r>
        <w:rPr>
          <w:rStyle w:val="VerbatimChar"/>
        </w:rPr>
        <w:t xml:space="preserve">                  dem_share = c(45, 55))</w:t>
      </w:r>
      <w:r>
        <w:br/>
      </w:r>
      <w:r>
        <w:br/>
      </w:r>
      <w:r>
        <w:rPr>
          <w:rStyle w:val="VerbatimChar"/>
        </w:rPr>
        <w:t xml:space="preserve">left_join(people, results, by = "county")</w:t>
      </w:r>
    </w:p>
    <w:bookmarkEnd w:id="20"/>
    <w:bookmarkStart w:id="23" w:name="Xc9227e98cbac5d7412fc0b6e34ceb37938e6c45"/>
    <w:p>
      <w:pPr>
        <w:pStyle w:val="Heading3"/>
      </w:pPr>
      <w:r>
        <w:t xml:space="preserve">Step 7. Collapsing data with</w:t>
      </w:r>
      <w:r>
        <w:t xml:space="preserve"> </w:t>
      </w:r>
      <w:r>
        <w:rPr>
          <w:rStyle w:val="VerbatimChar"/>
        </w:rPr>
        <w:t xml:space="preserve">group_by()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summarise()</w:t>
      </w:r>
    </w:p>
    <w:p>
      <w:pPr>
        <w:pStyle w:val="FirstParagraph"/>
      </w:pPr>
      <w:r>
        <w:t xml:space="preserve">Often the question is not about your rows but about groups of them: not students but classrooms, not respondents but years. Seven students in three classes:</w:t>
      </w:r>
    </w:p>
    <w:p>
      <w:pPr>
        <w:pStyle w:val="SourceCode"/>
      </w:pPr>
      <w:r>
        <w:rPr>
          <w:rStyle w:val="VerbatimChar"/>
        </w:rPr>
        <w:t xml:space="preserve">scores &lt;- tibble(</w:t>
      </w:r>
      <w:r>
        <w:br/>
      </w:r>
      <w:r>
        <w:rPr>
          <w:rStyle w:val="VerbatimChar"/>
        </w:rPr>
        <w:t xml:space="preserve">  id    = 1:7,</w:t>
      </w:r>
      <w:r>
        <w:br/>
      </w:r>
      <w:r>
        <w:rPr>
          <w:rStyle w:val="VerbatimChar"/>
        </w:rPr>
        <w:t xml:space="preserve">  class = c("A", "A", "B", "B", "B", "C", "C"),</w:t>
      </w:r>
      <w:r>
        <w:br/>
      </w:r>
      <w:r>
        <w:rPr>
          <w:rStyle w:val="VerbatimChar"/>
        </w:rPr>
        <w:t xml:space="preserve">  score = c(80, 70, 90, 80, 70, 95, 85)</w:t>
      </w:r>
      <w:r>
        <w:br/>
      </w:r>
      <w:r>
        <w:rPr>
          <w:rStyle w:val="VerbatimChar"/>
        </w:rPr>
        <w:t xml:space="preserve">)</w:t>
      </w:r>
      <w:r>
        <w:br/>
      </w:r>
      <w:r>
        <w:rPr>
          <w:rStyle w:val="VerbatimChar"/>
        </w:rPr>
        <w:t xml:space="preserve">scores</w:t>
      </w:r>
    </w:p>
    <w:p>
      <w:pPr>
        <w:pStyle w:val="FirstParagraph"/>
      </w:pPr>
      <w:r>
        <w:rPr>
          <w:rStyle w:val="VerbatimChar"/>
        </w:rPr>
        <w:t xml:space="preserve">summarise()</w:t>
      </w:r>
      <w:r>
        <w:t xml:space="preserve"> </w:t>
      </w:r>
      <w:r>
        <w:t xml:space="preserve">boils a dataset down to one row of summary numbers. The mean score for everyone:</w:t>
      </w:r>
    </w:p>
    <w:p>
      <w:pPr>
        <w:pStyle w:val="SourceCode"/>
      </w:pPr>
      <w:r>
        <w:rPr>
          <w:rStyle w:val="VerbatimChar"/>
        </w:rPr>
        <w:t xml:space="preserve">scores |&gt;</w:t>
      </w:r>
      <w:r>
        <w:br/>
      </w:r>
      <w:r>
        <w:rPr>
          <w:rStyle w:val="VerbatimChar"/>
        </w:rPr>
        <w:t xml:space="preserve">  summarise(mean_score = mean(score))</w:t>
      </w:r>
    </w:p>
    <w:p>
      <w:pPr>
        <w:pStyle w:val="FirstParagraph"/>
      </w:pPr>
      <w:r>
        <w:t xml:space="preserve">Put a</w:t>
      </w:r>
      <w:r>
        <w:t xml:space="preserve"> </w:t>
      </w:r>
      <w:r>
        <w:rPr>
          <w:rStyle w:val="VerbatimChar"/>
        </w:rPr>
        <w:t xml:space="preserve">group_by()</w:t>
      </w:r>
      <w:r>
        <w:t xml:space="preserve"> </w:t>
      </w:r>
      <w:r>
        <w:t xml:space="preserve">in front of it, and the same</w:t>
      </w:r>
      <w:r>
        <w:t xml:space="preserve"> </w:t>
      </w:r>
      <w:r>
        <w:rPr>
          <w:rStyle w:val="VerbatimChar"/>
        </w:rPr>
        <w:t xml:space="preserve">summarise()</w:t>
      </w:r>
      <w:r>
        <w:t xml:space="preserve"> </w:t>
      </w:r>
      <w:r>
        <w:t xml:space="preserve">runs once per group instead — one row per class:</w:t>
      </w:r>
    </w:p>
    <w:p>
      <w:pPr>
        <w:pStyle w:val="SourceCode"/>
      </w:pPr>
      <w:r>
        <w:rPr>
          <w:rStyle w:val="VerbatimChar"/>
        </w:rPr>
        <w:t xml:space="preserve">scores |&gt;</w:t>
      </w:r>
      <w:r>
        <w:br/>
      </w:r>
      <w:r>
        <w:rPr>
          <w:rStyle w:val="VerbatimChar"/>
        </w:rPr>
        <w:t xml:space="preserve">  group_by(class) |&gt;</w:t>
      </w:r>
      <w:r>
        <w:br/>
      </w:r>
      <w:r>
        <w:rPr>
          <w:rStyle w:val="VerbatimChar"/>
        </w:rPr>
        <w:t xml:space="preserve">  summarise(mean_score = mean(score))</w:t>
      </w:r>
    </w:p>
    <w:p>
      <w:pPr>
        <w:pStyle w:val="FirstParagraph"/>
      </w:pPr>
      <w:r>
        <w:t xml:space="preserve">Notice what happened to the data: it now has three rows, one per class, and no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column. The unit of analysis changed from the student to the class. You can ask for several summaries at once;</w:t>
      </w:r>
      <w:r>
        <w:t xml:space="preserve"> </w:t>
      </w:r>
      <w:r>
        <w:rPr>
          <w:rStyle w:val="VerbatimChar"/>
        </w:rPr>
        <w:t xml:space="preserve">n()</w:t>
      </w:r>
      <w:r>
        <w:t xml:space="preserve"> </w:t>
      </w:r>
      <w:r>
        <w:t xml:space="preserve">counts the rows in each group:</w:t>
      </w:r>
    </w:p>
    <w:p>
      <w:pPr>
        <w:pStyle w:val="SourceCode"/>
      </w:pPr>
      <w:r>
        <w:rPr>
          <w:rStyle w:val="VerbatimChar"/>
        </w:rPr>
        <w:t xml:space="preserve">scores |&gt;</w:t>
      </w:r>
      <w:r>
        <w:br/>
      </w:r>
      <w:r>
        <w:rPr>
          <w:rStyle w:val="VerbatimChar"/>
        </w:rPr>
        <w:t xml:space="preserve">  group_by(class) |&gt;</w:t>
      </w:r>
      <w:r>
        <w:br/>
      </w:r>
      <w:r>
        <w:rPr>
          <w:rStyle w:val="VerbatimChar"/>
        </w:rPr>
        <w:t xml:space="preserve">  summarise(mean_score = mean(score),</w:t>
      </w:r>
      <w:r>
        <w:br/>
      </w:r>
      <w:r>
        <w:rPr>
          <w:rStyle w:val="VerbatimChar"/>
        </w:rPr>
        <w:t xml:space="preserve">            sd_score   = sd(score),</w:t>
      </w:r>
      <w:r>
        <w:br/>
      </w:r>
      <w:r>
        <w:rPr>
          <w:rStyle w:val="VerbatimChar"/>
        </w:rPr>
        <w:t xml:space="preserve">            N          = n(),</w:t>
      </w:r>
      <w:r>
        <w:br/>
      </w:r>
      <w:r>
        <w:rPr>
          <w:rStyle w:val="VerbatimChar"/>
        </w:rPr>
        <w:t xml:space="preserve">            .groups    = "drop")</w:t>
      </w:r>
    </w:p>
    <w:p>
      <w:pPr>
        <w:pStyle w:val="FirstParagraph"/>
      </w:pPr>
      <w:r>
        <w:t xml:space="preserve">The last line,</w:t>
      </w:r>
      <w:r>
        <w:t xml:space="preserve"> </w:t>
      </w:r>
      <w:r>
        <w:rPr>
          <w:rStyle w:val="VerbatimChar"/>
        </w:rPr>
        <w:t xml:space="preserve">.groups = "drop"</w:t>
      </w:r>
      <w:r>
        <w:t xml:space="preserve">, tells R to forget the grouping once it has finished summarising — a good habit, since a still-grouped dataset behaves differently in later steps.</w:t>
      </w:r>
      <w:r>
        <w:rPr>
          <w:rStyle w:val="FootnoteReference"/>
        </w:rPr>
        <w:footnoteReference w:id="21"/>
      </w:r>
    </w:p>
    <w:p>
      <w:pPr>
        <w:pStyle w:val="BodyText"/>
      </w:pPr>
      <w:r>
        <w:t xml:space="preserve">One trap. If a value is missing,</w:t>
      </w:r>
      <w:r>
        <w:t xml:space="preserve"> </w:t>
      </w:r>
      <w:r>
        <w:rPr>
          <w:rStyle w:val="VerbatimChar"/>
        </w:rPr>
        <w:t xml:space="preserve">mean()</w:t>
      </w:r>
      <w:r>
        <w:t xml:space="preserve"> </w:t>
      </w:r>
      <w:r>
        <w:t xml:space="preserve">gives up and returns</w:t>
      </w:r>
      <w:r>
        <w:t xml:space="preserve"> </w:t>
      </w:r>
      <w:r>
        <w:rPr>
          <w:rStyle w:val="VerbatimChar"/>
        </w:rPr>
        <w:t xml:space="preserve">NA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scores_missing &lt;- tibble(</w:t>
      </w:r>
      <w:r>
        <w:br/>
      </w:r>
      <w:r>
        <w:rPr>
          <w:rStyle w:val="VerbatimChar"/>
        </w:rPr>
        <w:t xml:space="preserve">  class = c("A", "A", "B", "B"),</w:t>
      </w:r>
      <w:r>
        <w:br/>
      </w:r>
      <w:r>
        <w:rPr>
          <w:rStyle w:val="VerbatimChar"/>
        </w:rPr>
        <w:t xml:space="preserve">  score = c(80, NA, 90, 80)</w:t>
      </w:r>
      <w:r>
        <w:br/>
      </w:r>
      <w:r>
        <w:rPr>
          <w:rStyle w:val="VerbatimChar"/>
        </w:rPr>
        <w:t xml:space="preserve">)</w:t>
      </w:r>
      <w:r>
        <w:br/>
      </w:r>
      <w:r>
        <w:br/>
      </w:r>
      <w:r>
        <w:rPr>
          <w:rStyle w:val="VerbatimChar"/>
        </w:rPr>
        <w:t xml:space="preserve">scores_missing |&gt;</w:t>
      </w:r>
      <w:r>
        <w:br/>
      </w:r>
      <w:r>
        <w:rPr>
          <w:rStyle w:val="VerbatimChar"/>
        </w:rPr>
        <w:t xml:space="preserve">  group_by(class) |&gt;</w:t>
      </w:r>
      <w:r>
        <w:br/>
      </w:r>
      <w:r>
        <w:rPr>
          <w:rStyle w:val="VerbatimChar"/>
        </w:rPr>
        <w:t xml:space="preserve">  summarise(mean_score = mean(score))</w:t>
      </w:r>
    </w:p>
    <w:p>
      <w:pPr>
        <w:pStyle w:val="FirstParagraph"/>
      </w:pPr>
      <w:r>
        <w:t xml:space="preserve">Tell it to remove the missing values first with</w:t>
      </w:r>
      <w:r>
        <w:t xml:space="preserve"> </w:t>
      </w:r>
      <w:r>
        <w:rPr>
          <w:rStyle w:val="VerbatimChar"/>
        </w:rPr>
        <w:t xml:space="preserve">na.rm = TRUE</w:t>
      </w:r>
      <w:r>
        <w:t xml:space="preserve">, and class A gets a mean again:</w:t>
      </w:r>
    </w:p>
    <w:p>
      <w:pPr>
        <w:pStyle w:val="SourceCode"/>
      </w:pPr>
      <w:r>
        <w:rPr>
          <w:rStyle w:val="VerbatimChar"/>
        </w:rPr>
        <w:t xml:space="preserve">scores_missing |&gt;</w:t>
      </w:r>
      <w:r>
        <w:br/>
      </w:r>
      <w:r>
        <w:rPr>
          <w:rStyle w:val="VerbatimChar"/>
        </w:rPr>
        <w:t xml:space="preserve">  group_by(class) |&gt;</w:t>
      </w:r>
      <w:r>
        <w:br/>
      </w:r>
      <w:r>
        <w:rPr>
          <w:rStyle w:val="VerbatimChar"/>
        </w:rPr>
        <w:t xml:space="preserve">  summarise(mean_score = mean(score, na.rm = TRUE))</w:t>
      </w:r>
    </w:p>
    <w:p>
      <w:pPr>
        <w:pStyle w:val="FirstParagraph"/>
      </w:pPr>
      <w:r>
        <w:t xml:space="preserve">Try it yourself: back in</w:t>
      </w:r>
      <w:r>
        <w:t xml:space="preserve"> </w:t>
      </w:r>
      <w:r>
        <w:rPr>
          <w:rStyle w:val="VerbatimChar"/>
        </w:rPr>
        <w:t xml:space="preserve">votes</w:t>
      </w:r>
      <w:r>
        <w:t xml:space="preserve">, the mean of</w:t>
      </w:r>
      <w:r>
        <w:t xml:space="preserve"> </w:t>
      </w:r>
      <w:r>
        <w:rPr>
          <w:rStyle w:val="VerbatimChar"/>
        </w:rPr>
        <w:t xml:space="preserve">turnout</w:t>
      </w:r>
      <w:r>
        <w:t xml:space="preserve"> </w:t>
      </w:r>
      <w:r>
        <w:t xml:space="preserve">is the turnout</w:t>
      </w:r>
      <w:r>
        <w:t xml:space="preserve"> </w:t>
      </w:r>
      <w:r>
        <w:rPr>
          <w:i/>
          <w:iCs/>
        </w:rPr>
        <w:t xml:space="preserve">rate</w:t>
      </w:r>
      <w:r>
        <w:t xml:space="preserve">. Add a</w:t>
      </w:r>
      <w:r>
        <w:t xml:space="preserve"> </w:t>
      </w:r>
      <w:r>
        <w:rPr>
          <w:rStyle w:val="VerbatimChar"/>
        </w:rPr>
        <w:t xml:space="preserve">turnout_rate = mean(turnout)</w:t>
      </w:r>
      <w:r>
        <w:t xml:space="preserve"> </w:t>
      </w:r>
      <w:r>
        <w:t xml:space="preserve">summary to the box below to get the rate for each year.</w:t>
      </w:r>
      <w:r>
        <w:rPr>
          <w:rStyle w:val="FootnoteReference"/>
        </w:rPr>
        <w:footnoteReference w:id="22"/>
      </w:r>
    </w:p>
    <w:p>
      <w:pPr>
        <w:pStyle w:val="SourceCode"/>
      </w:pPr>
      <w:r>
        <w:rPr>
          <w:rStyle w:val="VerbatimChar"/>
        </w:rPr>
        <w:t xml:space="preserve">votes |&gt;</w:t>
      </w:r>
      <w:r>
        <w:br/>
      </w:r>
      <w:r>
        <w:rPr>
          <w:rStyle w:val="VerbatimChar"/>
        </w:rPr>
        <w:t xml:space="preserve">  group_by(year) |&gt;</w:t>
      </w:r>
      <w:r>
        <w:br/>
      </w:r>
      <w:r>
        <w:rPr>
          <w:rStyle w:val="VerbatimChar"/>
        </w:rPr>
        <w:t xml:space="preserve">  summarise(N = n())</w:t>
      </w:r>
    </w:p>
    <w:bookmarkEnd w:id="23"/>
    <w:bookmarkStart w:id="25" w:name="step-8.-survey-weights-with-srvyr"/>
    <w:p>
      <w:pPr>
        <w:pStyle w:val="Heading3"/>
      </w:pPr>
      <w:r>
        <w:t xml:space="preserve">Step 8. Survey weights with</w:t>
      </w:r>
      <w:r>
        <w:t xml:space="preserve"> </w:t>
      </w:r>
      <w:r>
        <w:rPr>
          <w:rStyle w:val="VerbatimChar"/>
        </w:rPr>
        <w:t xml:space="preserve">srvyr</w:t>
      </w:r>
    </w:p>
    <w:p>
      <w:pPr>
        <w:pStyle w:val="FirstParagraph"/>
      </w:pPr>
      <w:r>
        <w:t xml:space="preserve">Real surveys are rarely perfectly representative, so they ship with a weight variable: a number per respondent saying how many people that respondent should stand for. Here is a small poll that over-recruited college graduates, with a weight</w:t>
      </w:r>
      <w:r>
        <w:t xml:space="preserve"> </w:t>
      </w:r>
      <w:r>
        <w:rPr>
          <w:rStyle w:val="VerbatimChar"/>
        </w:rPr>
        <w:t xml:space="preserve">pwt</w:t>
      </w:r>
      <w:r>
        <w:t xml:space="preserve"> </w:t>
      </w:r>
      <w:r>
        <w:t xml:space="preserve">that corrects for it — the two high-school respondents count double, the three graduates count half.</w:t>
      </w:r>
    </w:p>
    <w:p>
      <w:pPr>
        <w:pStyle w:val="SourceCode"/>
      </w:pPr>
      <w:r>
        <w:rPr>
          <w:rStyle w:val="VerbatimChar"/>
        </w:rPr>
        <w:t xml:space="preserve">poll &lt;- tibble(</w:t>
      </w:r>
      <w:r>
        <w:br/>
      </w:r>
      <w:r>
        <w:rPr>
          <w:rStyle w:val="VerbatimChar"/>
        </w:rPr>
        <w:t xml:space="preserve">  id      = 1:6,</w:t>
      </w:r>
      <w:r>
        <w:br/>
      </w:r>
      <w:r>
        <w:rPr>
          <w:rStyle w:val="VerbatimChar"/>
        </w:rPr>
        <w:t xml:space="preserve">  educ    = c("HS", "HS", "SomeCollege", "BAplus", "BAplus", "BAplus"),</w:t>
      </w:r>
      <w:r>
        <w:br/>
      </w:r>
      <w:r>
        <w:rPr>
          <w:rStyle w:val="VerbatimChar"/>
        </w:rPr>
        <w:t xml:space="preserve">  age     = c(55, 48, 40, 30, 28, 27),</w:t>
      </w:r>
      <w:r>
        <w:br/>
      </w:r>
      <w:r>
        <w:rPr>
          <w:rStyle w:val="VerbatimChar"/>
        </w:rPr>
        <w:t xml:space="preserve">  turnout = c(0, 1, 0, 1, 1, 1),</w:t>
      </w:r>
      <w:r>
        <w:br/>
      </w:r>
      <w:r>
        <w:rPr>
          <w:rStyle w:val="VerbatimChar"/>
        </w:rPr>
        <w:t xml:space="preserve">  pwt     = c(2, 2, 1, 0.5, 0.5, 0.5)</w:t>
      </w:r>
      <w:r>
        <w:br/>
      </w:r>
      <w:r>
        <w:rPr>
          <w:rStyle w:val="VerbatimChar"/>
        </w:rPr>
        <w:t xml:space="preserve">)</w:t>
      </w:r>
      <w:r>
        <w:br/>
      </w:r>
      <w:r>
        <w:br/>
      </w:r>
      <w:r>
        <w:rPr>
          <w:rStyle w:val="VerbatimChar"/>
        </w:rPr>
        <w:t xml:space="preserve">poll |&gt;</w:t>
      </w:r>
      <w:r>
        <w:br/>
      </w:r>
      <w:r>
        <w:rPr>
          <w:rStyle w:val="VerbatimChar"/>
        </w:rPr>
        <w:t xml:space="preserve">  summarise(mean_age = mean(age), turnout_rate = mean(turnout))</w:t>
      </w:r>
    </w:p>
    <w:p>
      <w:pPr>
        <w:pStyle w:val="FirstParagraph"/>
      </w:pPr>
      <w:r>
        <w:t xml:space="preserve">Those are the</w:t>
      </w:r>
      <w:r>
        <w:t xml:space="preserve"> </w:t>
      </w:r>
      <w:r>
        <w:rPr>
          <w:i/>
          <w:iCs/>
        </w:rPr>
        <w:t xml:space="preserve">unweighted</w:t>
      </w:r>
      <w:r>
        <w:t xml:space="preserve"> </w:t>
      </w:r>
      <w:r>
        <w:t xml:space="preserve">answers, and they lean young and high-turnout because of who was over-recruited. To use the weights, first tell R about the survey’s design — which column is the weight — and store that as a new object:</w:t>
      </w:r>
    </w:p>
    <w:p>
      <w:pPr>
        <w:pStyle w:val="SourceCode"/>
      </w:pPr>
      <w:r>
        <w:rPr>
          <w:rStyle w:val="VerbatimChar"/>
        </w:rPr>
        <w:t xml:space="preserve">poll_design &lt;- as_survey_design(poll, weights = pwt)</w:t>
      </w:r>
    </w:p>
    <w:p>
      <w:pPr>
        <w:pStyle w:val="FirstParagraph"/>
      </w:pPr>
      <w:r>
        <w:t xml:space="preserve">Then summarise the</w:t>
      </w:r>
      <w:r>
        <w:t xml:space="preserve"> </w:t>
      </w:r>
      <w:r>
        <w:rPr>
          <w:i/>
          <w:iCs/>
        </w:rPr>
        <w:t xml:space="preserve">design</w:t>
      </w:r>
      <w:r>
        <w:t xml:space="preserve"> </w:t>
      </w:r>
      <w:r>
        <w:t xml:space="preserve">object with</w:t>
      </w:r>
      <w:r>
        <w:t xml:space="preserve"> </w:t>
      </w:r>
      <w:r>
        <w:rPr>
          <w:rStyle w:val="VerbatimChar"/>
        </w:rPr>
        <w:t xml:space="preserve">survey_mean()</w:t>
      </w:r>
      <w:r>
        <w:t xml:space="preserve"> </w:t>
      </w:r>
      <w:r>
        <w:t xml:space="preserve">in place of</w:t>
      </w:r>
      <w:r>
        <w:t xml:space="preserve"> </w:t>
      </w:r>
      <w:r>
        <w:rPr>
          <w:rStyle w:val="VerbatimChar"/>
        </w:rPr>
        <w:t xml:space="preserve">mean()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poll_design |&gt;</w:t>
      </w:r>
      <w:r>
        <w:br/>
      </w:r>
      <w:r>
        <w:rPr>
          <w:rStyle w:val="VerbatimChar"/>
        </w:rPr>
        <w:t xml:space="preserve">  summarise(mean_age     = survey_mean(age),</w:t>
      </w:r>
      <w:r>
        <w:br/>
      </w:r>
      <w:r>
        <w:rPr>
          <w:rStyle w:val="VerbatimChar"/>
        </w:rPr>
        <w:t xml:space="preserve">            turnout_rate = survey_mean(turnout))</w:t>
      </w:r>
    </w:p>
    <w:p>
      <w:pPr>
        <w:pStyle w:val="FirstParagraph"/>
      </w:pPr>
      <w:r>
        <w:t xml:space="preserve">Older, and lower turnout, once the weights are applied.</w:t>
      </w:r>
      <w:r>
        <w:rPr>
          <w:rStyle w:val="FootnoteReference"/>
        </w:rPr>
        <w:footnoteReference w:id="24"/>
      </w:r>
      <w:r>
        <w:t xml:space="preserve"> </w:t>
      </w:r>
      <w:r>
        <w:t xml:space="preserve">The extra</w:t>
      </w:r>
      <w:r>
        <w:t xml:space="preserve"> </w:t>
      </w:r>
      <w:r>
        <w:rPr>
          <w:rStyle w:val="VerbatimChar"/>
        </w:rPr>
        <w:t xml:space="preserve">_se</w:t>
      </w:r>
      <w:r>
        <w:t xml:space="preserve"> </w:t>
      </w:r>
      <w:r>
        <w:t xml:space="preserve">columns are standard errors — how uncertain each weighted estimate is — which you can ignore for now.</w:t>
      </w:r>
    </w:p>
    <w:p>
      <w:pPr>
        <w:pStyle w:val="BodyText"/>
      </w:pPr>
      <w:r>
        <w:t xml:space="preserve">Try it yourself:</w:t>
      </w:r>
      <w:r>
        <w:t xml:space="preserve"> </w:t>
      </w:r>
      <w:r>
        <w:rPr>
          <w:rStyle w:val="VerbatimChar"/>
        </w:rPr>
        <w:t xml:space="preserve">group_by()</w:t>
      </w:r>
      <w:r>
        <w:t xml:space="preserve"> </w:t>
      </w:r>
      <w:r>
        <w:t xml:space="preserve">works on design objects too. Add</w:t>
      </w:r>
      <w:r>
        <w:t xml:space="preserve"> </w:t>
      </w:r>
      <w:r>
        <w:rPr>
          <w:rStyle w:val="VerbatimChar"/>
        </w:rPr>
        <w:t xml:space="preserve">group_by(educ) |&gt;</w:t>
      </w:r>
      <w:r>
        <w:t xml:space="preserve"> </w:t>
      </w:r>
      <w:r>
        <w:t xml:space="preserve">before the</w:t>
      </w:r>
      <w:r>
        <w:t xml:space="preserve"> </w:t>
      </w:r>
      <w:r>
        <w:rPr>
          <w:rStyle w:val="VerbatimChar"/>
        </w:rPr>
        <w:t xml:space="preserve">summarise()</w:t>
      </w:r>
      <w:r>
        <w:t xml:space="preserve"> </w:t>
      </w:r>
      <w:r>
        <w:t xml:space="preserve">below to get a weighted mean age for each education level.</w:t>
      </w:r>
    </w:p>
    <w:p>
      <w:pPr>
        <w:pStyle w:val="SourceCode"/>
      </w:pPr>
      <w:r>
        <w:rPr>
          <w:rStyle w:val="VerbatimChar"/>
        </w:rPr>
        <w:t xml:space="preserve">poll_design |&gt;</w:t>
      </w:r>
      <w:r>
        <w:br/>
      </w:r>
      <w:r>
        <w:rPr>
          <w:rStyle w:val="VerbatimChar"/>
        </w:rPr>
        <w:t xml:space="preserve">  summarise(mean_age = survey_mean(age))</w:t>
      </w:r>
    </w:p>
    <w:bookmarkEnd w:id="25"/>
    <w:bookmarkStart w:id="26" w:name="Xec8bcad8147305227c35e0f1bba16d6561e6bfb"/>
    <w:p>
      <w:pPr>
        <w:pStyle w:val="Heading3"/>
      </w:pPr>
      <w:r>
        <w:t xml:space="preserve">Step 9. Reshaping with</w:t>
      </w:r>
      <w:r>
        <w:t xml:space="preserve"> </w:t>
      </w:r>
      <w:r>
        <w:rPr>
          <w:rStyle w:val="VerbatimChar"/>
        </w:rPr>
        <w:t xml:space="preserve">pivot_longer()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pivot_wider()</w:t>
      </w:r>
    </w:p>
    <w:p>
      <w:pPr>
        <w:pStyle w:val="FirstParagraph"/>
      </w:pPr>
      <w:r>
        <w:t xml:space="preserve">Finally, the same data can be laid out in more than one shape. Two students’ grades in two classes, in</w:t>
      </w:r>
      <w:r>
        <w:t xml:space="preserve"> </w:t>
      </w:r>
      <w:r>
        <w:rPr>
          <w:b/>
          <w:bCs/>
        </w:rPr>
        <w:t xml:space="preserve">wide</w:t>
      </w:r>
      <w:r>
        <w:t xml:space="preserve"> </w:t>
      </w:r>
      <w:r>
        <w:t xml:space="preserve">form — one row per student, one column per class:</w:t>
      </w:r>
    </w:p>
    <w:p>
      <w:pPr>
        <w:pStyle w:val="SourceCode"/>
      </w:pPr>
      <w:r>
        <w:rPr>
          <w:rStyle w:val="VerbatimChar"/>
        </w:rPr>
        <w:t xml:space="preserve">grades &lt;- tibble(</w:t>
      </w:r>
      <w:r>
        <w:br/>
      </w:r>
      <w:r>
        <w:rPr>
          <w:rStyle w:val="VerbatimChar"/>
        </w:rPr>
        <w:t xml:space="preserve">  student = c("Alice", "Bob"),</w:t>
      </w:r>
      <w:r>
        <w:br/>
      </w:r>
      <w:r>
        <w:rPr>
          <w:rStyle w:val="VerbatimChar"/>
        </w:rPr>
        <w:t xml:space="preserve">  stat    = c(90, 80),</w:t>
      </w:r>
      <w:r>
        <w:br/>
      </w:r>
      <w:r>
        <w:rPr>
          <w:rStyle w:val="VerbatimChar"/>
        </w:rPr>
        <w:t xml:space="preserve">  policy  = c(85, 88)</w:t>
      </w:r>
      <w:r>
        <w:br/>
      </w:r>
      <w:r>
        <w:rPr>
          <w:rStyle w:val="VerbatimChar"/>
        </w:rPr>
        <w:t xml:space="preserve">)</w:t>
      </w:r>
      <w:r>
        <w:br/>
      </w:r>
      <w:r>
        <w:rPr>
          <w:rStyle w:val="VerbatimChar"/>
        </w:rPr>
        <w:t xml:space="preserve">grades</w:t>
      </w:r>
    </w:p>
    <w:p>
      <w:pPr>
        <w:pStyle w:val="FirstParagraph"/>
      </w:pPr>
      <w:r>
        <w:rPr>
          <w:rStyle w:val="VerbatimChar"/>
        </w:rPr>
        <w:t xml:space="preserve">pivot_longer()</w:t>
      </w:r>
      <w:r>
        <w:t xml:space="preserve"> </w:t>
      </w:r>
      <w:r>
        <w:t xml:space="preserve">turns it</w:t>
      </w:r>
      <w:r>
        <w:t xml:space="preserve"> </w:t>
      </w:r>
      <w:r>
        <w:rPr>
          <w:b/>
          <w:bCs/>
        </w:rPr>
        <w:t xml:space="preserve">long</w:t>
      </w:r>
      <w:r>
        <w:t xml:space="preserve"> </w:t>
      </w:r>
      <w:r>
        <w:t xml:space="preserve">— one row per student</w:t>
      </w:r>
      <w:r>
        <w:t xml:space="preserve"> </w:t>
      </w:r>
      <w:r>
        <w:rPr>
          <w:i/>
          <w:iCs/>
        </w:rPr>
        <w:t xml:space="preserve">per class</w:t>
      </w:r>
      <w:r>
        <w:t xml:space="preserve">. You tell it which columns to fold up (</w:t>
      </w:r>
      <w:r>
        <w:rPr>
          <w:rStyle w:val="VerbatimChar"/>
        </w:rPr>
        <w:t xml:space="preserve">cols</w:t>
      </w:r>
      <w:r>
        <w:t xml:space="preserve">), what to call the column that will hold their</w:t>
      </w:r>
      <w:r>
        <w:t xml:space="preserve"> </w:t>
      </w:r>
      <w:r>
        <w:rPr>
          <w:i/>
          <w:iCs/>
        </w:rPr>
        <w:t xml:space="preserve">names</w:t>
      </w:r>
      <w:r>
        <w:t xml:space="preserve"> </w:t>
      </w:r>
      <w:r>
        <w:t xml:space="preserve">(</w:t>
      </w:r>
      <w:r>
        <w:rPr>
          <w:rStyle w:val="VerbatimChar"/>
        </w:rPr>
        <w:t xml:space="preserve">names_to</w:t>
      </w:r>
      <w:r>
        <w:t xml:space="preserve">), and what to call the column that will hold their</w:t>
      </w:r>
      <w:r>
        <w:t xml:space="preserve"> </w:t>
      </w:r>
      <w:r>
        <w:rPr>
          <w:i/>
          <w:iCs/>
        </w:rPr>
        <w:t xml:space="preserve">values</w:t>
      </w:r>
      <w:r>
        <w:t xml:space="preserve"> </w:t>
      </w:r>
      <w:r>
        <w:t xml:space="preserve">(</w:t>
      </w:r>
      <w:r>
        <w:rPr>
          <w:rStyle w:val="VerbatimChar"/>
        </w:rPr>
        <w:t xml:space="preserve">values_to</w:t>
      </w:r>
      <w:r>
        <w:t xml:space="preserve">):</w:t>
      </w:r>
    </w:p>
    <w:p>
      <w:pPr>
        <w:pStyle w:val="SourceCode"/>
      </w:pPr>
      <w:r>
        <w:rPr>
          <w:rStyle w:val="VerbatimChar"/>
        </w:rPr>
        <w:t xml:space="preserve">grades_long &lt;- grades |&gt;</w:t>
      </w:r>
      <w:r>
        <w:br/>
      </w:r>
      <w:r>
        <w:rPr>
          <w:rStyle w:val="VerbatimChar"/>
        </w:rPr>
        <w:t xml:space="preserve">  pivot_longer(cols = c(stat, policy),</w:t>
      </w:r>
      <w:r>
        <w:br/>
      </w:r>
      <w:r>
        <w:rPr>
          <w:rStyle w:val="VerbatimChar"/>
        </w:rPr>
        <w:t xml:space="preserve">               names_to  = "subject",</w:t>
      </w:r>
      <w:r>
        <w:br/>
      </w:r>
      <w:r>
        <w:rPr>
          <w:rStyle w:val="VerbatimChar"/>
        </w:rPr>
        <w:t xml:space="preserve">               values_to = "score")</w:t>
      </w:r>
      <w:r>
        <w:br/>
      </w:r>
      <w:r>
        <w:rPr>
          <w:rStyle w:val="VerbatimChar"/>
        </w:rPr>
        <w:t xml:space="preserve">grades_long</w:t>
      </w:r>
    </w:p>
    <w:p>
      <w:pPr>
        <w:pStyle w:val="FirstParagraph"/>
      </w:pPr>
      <w:r>
        <w:t xml:space="preserve">Four rows: the two class names have become values in a</w:t>
      </w:r>
      <w:r>
        <w:t xml:space="preserve"> </w:t>
      </w:r>
      <w:r>
        <w:rPr>
          <w:rStyle w:val="VerbatimChar"/>
        </w:rPr>
        <w:t xml:space="preserve">subject</w:t>
      </w:r>
      <w:r>
        <w:t xml:space="preserve"> </w:t>
      </w:r>
      <w:r>
        <w:t xml:space="preserve">column, and the four grades are stacked in a</w:t>
      </w:r>
      <w:r>
        <w:t xml:space="preserve"> </w:t>
      </w:r>
      <w:r>
        <w:rPr>
          <w:rStyle w:val="VerbatimChar"/>
        </w:rPr>
        <w:t xml:space="preserve">score</w:t>
      </w:r>
      <w:r>
        <w:t xml:space="preserve"> </w:t>
      </w:r>
      <w:r>
        <w:t xml:space="preserve">column. This is the tidy shape for most of what you’ll do with</w:t>
      </w:r>
      <w:r>
        <w:t xml:space="preserve"> </w:t>
      </w:r>
      <w:r>
        <w:rPr>
          <w:rStyle w:val="VerbatimChar"/>
        </w:rPr>
        <w:t xml:space="preserve">ggplot2</w:t>
      </w:r>
      <w:r>
        <w:t xml:space="preserve"> </w:t>
      </w:r>
      <w:r>
        <w:t xml:space="preserve">next week.</w:t>
      </w:r>
      <w:r>
        <w:t xml:space="preserve"> </w:t>
      </w:r>
      <w:r>
        <w:rPr>
          <w:rStyle w:val="VerbatimChar"/>
        </w:rPr>
        <w:t xml:space="preserve">pivot_wider()</w:t>
      </w:r>
      <w:r>
        <w:t xml:space="preserve"> </w:t>
      </w:r>
      <w:r>
        <w:t xml:space="preserve">is the exact reverse: say which column supplies the new column</w:t>
      </w:r>
      <w:r>
        <w:t xml:space="preserve"> </w:t>
      </w:r>
      <w:r>
        <w:rPr>
          <w:i/>
          <w:iCs/>
        </w:rPr>
        <w:t xml:space="preserve">names</w:t>
      </w:r>
      <w:r>
        <w:t xml:space="preserve"> </w:t>
      </w:r>
      <w:r>
        <w:t xml:space="preserve">and which supplies the</w:t>
      </w:r>
      <w:r>
        <w:t xml:space="preserve"> </w:t>
      </w:r>
      <w:r>
        <w:rPr>
          <w:i/>
          <w:iCs/>
        </w:rPr>
        <w:t xml:space="preserve">values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grades_long |&gt;</w:t>
      </w:r>
      <w:r>
        <w:br/>
      </w:r>
      <w:r>
        <w:rPr>
          <w:rStyle w:val="VerbatimChar"/>
        </w:rPr>
        <w:t xml:space="preserve">  pivot_wider(names_from  = subject,</w:t>
      </w:r>
      <w:r>
        <w:br/>
      </w:r>
      <w:r>
        <w:rPr>
          <w:rStyle w:val="VerbatimChar"/>
        </w:rPr>
        <w:t xml:space="preserve">              values_from = score)</w:t>
      </w:r>
    </w:p>
    <w:p>
      <w:pPr>
        <w:pStyle w:val="FirstParagraph"/>
      </w:pPr>
      <w:r>
        <w:t xml:space="preserve">Try it yourself: there is a third shape. Change</w:t>
      </w:r>
      <w:r>
        <w:t xml:space="preserve"> </w:t>
      </w:r>
      <w:r>
        <w:rPr>
          <w:rStyle w:val="VerbatimChar"/>
        </w:rPr>
        <w:t xml:space="preserve">names_from = subject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names_from = student</w:t>
      </w:r>
      <w:r>
        <w:t xml:space="preserve"> </w:t>
      </w:r>
      <w:r>
        <w:t xml:space="preserve">and see what the rows and columns become. Which shape you want depends on what one row is supposed to</w:t>
      </w:r>
      <w:r>
        <w:t xml:space="preserve"> </w:t>
      </w:r>
      <w:r>
        <w:rPr>
          <w:i/>
          <w:iCs/>
        </w:rPr>
        <w:t xml:space="preserve">be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grades_long |&gt;</w:t>
      </w:r>
      <w:r>
        <w:br/>
      </w:r>
      <w:r>
        <w:rPr>
          <w:rStyle w:val="VerbatimChar"/>
        </w:rPr>
        <w:t xml:space="preserve">  pivot_wider(names_from  = subject,</w:t>
      </w:r>
      <w:r>
        <w:br/>
      </w:r>
      <w:r>
        <w:rPr>
          <w:rStyle w:val="VerbatimChar"/>
        </w:rPr>
        <w:t xml:space="preserve">              values_from = score)</w:t>
      </w:r>
    </w:p>
    <w:bookmarkEnd w:id="26"/>
    <w:bookmarkEnd w:id="27"/>
    <w:bookmarkStart w:id="31" w:name="work-on-your-own"/>
    <w:p>
      <w:pPr>
        <w:pStyle w:val="Heading2"/>
      </w:pPr>
      <w:r>
        <w:t xml:space="preserve">Work on Your Own</w:t>
      </w:r>
    </w:p>
    <w:p>
      <w:pPr>
        <w:pStyle w:val="FirstParagraph"/>
      </w:pPr>
      <w:r>
        <w:t xml:space="preserve">That is every verb from this week’s lecture, each in its smallest form.</w:t>
      </w:r>
      <w:r>
        <w:t xml:space="preserve"> </w:t>
      </w:r>
      <w:hyperlink r:id="rId28">
        <w:r>
          <w:rPr>
            <w:rStyle w:val="Hyperlink"/>
          </w:rPr>
          <w:t xml:space="preserve">Problem Set 6</w:t>
        </w:r>
      </w:hyperlink>
      <w:r>
        <w:t xml:space="preserve"> </w:t>
      </w:r>
      <w:r>
        <w:t xml:space="preserve">uses them at scale on the General Social Survey:</w:t>
      </w:r>
      <w:r>
        <w:t xml:space="preserve"> </w:t>
      </w:r>
      <w:r>
        <w:rPr>
          <w:rStyle w:val="VerbatimChar"/>
        </w:rPr>
        <w:t xml:space="preserve">filter()</w:t>
      </w:r>
      <w:r>
        <w:t xml:space="preserve"> </w:t>
      </w:r>
      <w:r>
        <w:t xml:space="preserve">to pick years,</w:t>
      </w:r>
      <w:r>
        <w:t xml:space="preserve"> </w:t>
      </w:r>
      <w:r>
        <w:rPr>
          <w:rStyle w:val="VerbatimChar"/>
        </w:rPr>
        <w:t xml:space="preserve">mutate()</w:t>
      </w:r>
      <w:r>
        <w:t xml:space="preserve"> </w:t>
      </w:r>
      <w:r>
        <w:t xml:space="preserve">to recode,</w:t>
      </w:r>
      <w:r>
        <w:t xml:space="preserve"> </w:t>
      </w:r>
      <w:r>
        <w:rPr>
          <w:rStyle w:val="VerbatimChar"/>
        </w:rPr>
        <w:t xml:space="preserve">group_by()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summarise()</w:t>
      </w:r>
      <w:r>
        <w:t xml:space="preserve"> </w:t>
      </w:r>
      <w:r>
        <w:t xml:space="preserve">to get a rate per year, and the survey weights to make those rates representative. Keep the</w:t>
      </w:r>
      <w:r>
        <w:t xml:space="preserve"> </w:t>
      </w:r>
      <w:hyperlink r:id="rId29">
        <w:r>
          <w:rPr>
            <w:rStyle w:val="Hyperlink"/>
          </w:rPr>
          <w:t xml:space="preserve">dplyr</w:t>
        </w:r>
      </w:hyperlink>
      <w:r>
        <w:t xml:space="preserve"> </w:t>
      </w:r>
      <w:r>
        <w:t xml:space="preserve">and</w:t>
      </w:r>
      <w:r>
        <w:t xml:space="preserve"> </w:t>
      </w:r>
      <w:hyperlink r:id="rId30">
        <w:r>
          <w:rPr>
            <w:rStyle w:val="Hyperlink"/>
          </w:rPr>
          <w:t xml:space="preserve">tidyr</w:t>
        </w:r>
      </w:hyperlink>
      <w:r>
        <w:t xml:space="preserve"> </w:t>
      </w:r>
      <w:r>
        <w:t xml:space="preserve">cheatsheets open while you work.</w:t>
      </w:r>
    </w:p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In your own R,</w:t>
      </w:r>
      <w:r>
        <w:t xml:space="preserve"> </w:t>
      </w:r>
      <w:r>
        <w:rPr>
          <w:rStyle w:val="VerbatimChar"/>
        </w:rPr>
        <w:t xml:space="preserve">library(tidyverse)</w:t>
      </w:r>
      <w:r>
        <w:t xml:space="preserve"> </w:t>
      </w:r>
      <w:r>
        <w:t xml:space="preserve">loads</w:t>
      </w:r>
      <w:r>
        <w:t xml:space="preserve"> </w:t>
      </w:r>
      <w:r>
        <w:rPr>
          <w:rStyle w:val="VerbatimChar"/>
        </w:rPr>
        <w:t xml:space="preserve">dplyr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tidyr</w:t>
      </w:r>
      <w:r>
        <w:t xml:space="preserve"> </w:t>
      </w:r>
      <w:r>
        <w:t xml:space="preserve">(and several other packages) in one line.</w:t>
      </w:r>
      <w:r>
        <w:t xml:space="preserve"> </w:t>
      </w:r>
      <w:r>
        <w:rPr>
          <w:rStyle w:val="VerbatimChar"/>
        </w:rPr>
        <w:t xml:space="preserve">srvyr</w:t>
      </w:r>
      <w:r>
        <w:t xml:space="preserve"> </w:t>
      </w:r>
      <w:r>
        <w:t xml:space="preserve">is not part of the tidyverse bundle, so it needs its own</w:t>
      </w:r>
      <w:r>
        <w:t xml:space="preserve"> </w:t>
      </w:r>
      <w:r>
        <w:rPr>
          <w:rStyle w:val="VerbatimChar"/>
        </w:rPr>
        <w:t xml:space="preserve">install.packages("srvyr")</w:t>
      </w:r>
      <w:r>
        <w:t xml:space="preserve"> </w:t>
      </w:r>
      <w:r>
        <w:t xml:space="preserve">once and its own</w:t>
      </w:r>
      <w:r>
        <w:t xml:space="preserve"> </w:t>
      </w:r>
      <w:r>
        <w:rPr>
          <w:rStyle w:val="VerbatimChar"/>
        </w:rPr>
        <w:t xml:space="preserve">library(srvyr)</w:t>
      </w:r>
      <w:r>
        <w:t xml:space="preserve"> </w:t>
      </w:r>
      <w:r>
        <w:t xml:space="preserve">each session. Any notes about</w:t>
      </w:r>
      <w:r>
        <w:t xml:space="preserve"> </w:t>
      </w:r>
      <w:r>
        <w:t xml:space="preserve">“masked”</w:t>
      </w:r>
      <w:r>
        <w:t xml:space="preserve"> </w:t>
      </w:r>
      <w:r>
        <w:t xml:space="preserve">objects are normal.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Respondents 7, 8, and 9.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You should end up with respondents 1 and 8.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tibble prints every row up to twenty. Beyond that it shows only the first ten, plus a note such as</w:t>
      </w:r>
      <w:r>
        <w:t xml:space="preserve"> </w:t>
      </w:r>
      <w:r>
        <w:rPr>
          <w:rStyle w:val="VerbatimChar"/>
        </w:rPr>
        <w:t xml:space="preserve">2,990 more rows</w:t>
      </w:r>
      <w:r>
        <w:t xml:space="preserve">, so a real survey never floods your screen — the</w:t>
      </w:r>
      <w:r>
        <w:t xml:space="preserve"> </w:t>
      </w:r>
      <w:r>
        <w:t xml:space="preserve">“concise data view”</w:t>
      </w:r>
      <w:r>
        <w:t xml:space="preserve"> </w:t>
      </w:r>
      <w:r>
        <w:t xml:space="preserve">mentioned in lecture, and one reason to prefer tibbles to plain data frames.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Style w:val="VerbatimChar"/>
        </w:rPr>
        <w:t xml:space="preserve">right_join()</w:t>
      </w:r>
      <w:r>
        <w:t xml:space="preserve"> </w:t>
      </w:r>
      <w:r>
        <w:t xml:space="preserve">keeps every row of the</w:t>
      </w:r>
      <w:r>
        <w:t xml:space="preserve"> </w:t>
      </w:r>
      <w:r>
        <w:rPr>
          <w:i/>
          <w:iCs/>
        </w:rPr>
        <w:t xml:space="preserve">right</w:t>
      </w:r>
      <w:r>
        <w:t xml:space="preserve"> </w:t>
      </w:r>
      <w:r>
        <w:t xml:space="preserve">dataset,</w:t>
      </w:r>
      <w:r>
        <w:t xml:space="preserve"> </w:t>
      </w:r>
      <w:r>
        <w:rPr>
          <w:rStyle w:val="VerbatimChar"/>
        </w:rPr>
        <w:t xml:space="preserve">incomes</w:t>
      </w:r>
      <w:r>
        <w:t xml:space="preserve">: ids 2, 3, and 4, with</w:t>
      </w:r>
      <w:r>
        <w:t xml:space="preserve"> </w:t>
      </w:r>
      <w:r>
        <w:rPr>
          <w:rStyle w:val="VerbatimChar"/>
        </w:rPr>
        <w:t xml:space="preserve">NA</w:t>
      </w:r>
      <w:r>
        <w:t xml:space="preserve"> </w:t>
      </w:r>
      <w:r>
        <w:t xml:space="preserve">for person 4’s age.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With one grouping variable,</w:t>
      </w:r>
      <w:r>
        <w:t xml:space="preserve"> </w:t>
      </w:r>
      <w:r>
        <w:rPr>
          <w:rStyle w:val="VerbatimChar"/>
        </w:rPr>
        <w:t xml:space="preserve">summarise()</w:t>
      </w:r>
      <w:r>
        <w:t xml:space="preserve"> </w:t>
      </w:r>
      <w:r>
        <w:t xml:space="preserve">drops the grouping by itself; with two or more (</w:t>
      </w:r>
      <w:r>
        <w:rPr>
          <w:rStyle w:val="VerbatimChar"/>
        </w:rPr>
        <w:t xml:space="preserve">group_by(school, class)</w:t>
      </w:r>
      <w:r>
        <w:t xml:space="preserve">) it keeps the outer ones and prints a message about it. Writing</w:t>
      </w:r>
      <w:r>
        <w:t xml:space="preserve"> </w:t>
      </w:r>
      <w:r>
        <w:rPr>
          <w:rStyle w:val="VerbatimChar"/>
        </w:rPr>
        <w:t xml:space="preserve">.groups = "drop"</w:t>
      </w:r>
      <w:r>
        <w:t xml:space="preserve"> </w:t>
      </w:r>
      <w:r>
        <w:t xml:space="preserve">makes the behaviour the same either way.</w:t>
      </w:r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0.333 in 2012, 0.667 in 2016, and 1 in 2020.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mean age of about 44.4 rather than 38, and a turnout rate of about 0.54 rather than 0.67.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../problemsets/ps6.qmd" TargetMode="External" /><Relationship Type="http://schemas.openxmlformats.org/officeDocument/2006/relationships/hyperlink" Id="rId29" Target="https://rstudio.github.io/cheatsheets/html/data-transformation.html" TargetMode="External" /><Relationship Type="http://schemas.openxmlformats.org/officeDocument/2006/relationships/hyperlink" Id="rId30" Target="https://rstudio.github.io/cheatsheets/html/tidyr.html" TargetMode="External" /><Relationship Type="http://schemas.openxmlformats.org/officeDocument/2006/relationships/hyperlink" Id="rId9" Target="spw4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../problemsets/ps6.qmd" TargetMode="External" /><Relationship Type="http://schemas.openxmlformats.org/officeDocument/2006/relationships/hyperlink" Id="rId29" Target="https://rstudio.github.io/cheatsheets/html/data-transformation.html" TargetMode="External" /><Relationship Type="http://schemas.openxmlformats.org/officeDocument/2006/relationships/hyperlink" Id="rId30" Target="https://rstudio.github.io/cheatsheets/html/tidyr.html" TargetMode="External" /><Relationship Type="http://schemas.openxmlformats.org/officeDocument/2006/relationships/hyperlink" Id="rId9" Target="spw4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Data Wrangling</dc:title>
  <dc:creator>Prof. Jack Reilly</dc:creator>
  <cp:keywords/>
  <dcterms:created xsi:type="dcterms:W3CDTF">2026-10-08T21:04:58Z</dcterms:created>
  <dcterms:modified xsi:type="dcterms:W3CDTF">2026-10-08T21:04:58Z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Fall 2026</vt:lpwstr>
  </property>
  <property fmtid="{D5CDD505-2E9C-101B-9397-08002B2CF9AE}" pid="6" name="date-format">
    <vt:lpwstr>[Fall] YYYY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idebar">
    <vt:lpwstr>workshop</vt:lpwstr>
  </property>
  <property fmtid="{D5CDD505-2E9C-101B-9397-08002B2CF9AE}" pid="12" name="subtitle">
    <vt:lpwstr>Self-Paced Workshop #5</vt:lpwstr>
  </property>
  <property fmtid="{D5CDD505-2E9C-101B-9397-08002B2CF9AE}" pid="13" name="toc-title">
    <vt:lpwstr>Table of contents</vt:lpwstr>
  </property>
  <property fmtid="{D5CDD505-2E9C-101B-9397-08002B2CF9AE}" pid="14" name="webr">
    <vt:lpwstr/>
  </property>
</Properties>
</file>