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2.png" ContentType="image/png"/>
  <Override PartName="/word/media/rId15.png" ContentType="image/png"/>
  <Override PartName="/word/media/rId18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Footers and Section Breaks Guide</w:t>
      </w:r>
    </w:p>
    <w:p>
      <w:pPr>
        <w:pStyle w:val="Subtitle"/>
      </w:pPr>
      <w:r>
        <w:t xml:space="preserve">PST 315: Methods of Policy Analysis and Presentation</w:t>
      </w:r>
    </w:p>
    <w:p>
      <w:pPr>
        <w:pStyle w:val="Author"/>
      </w:pPr>
      <w:r>
        <w:t xml:space="preserve">Prof. Jack Reilly</w:t>
      </w:r>
    </w:p>
    <w:p>
      <w:pPr>
        <w:pStyle w:val="Date"/>
      </w:pPr>
      <w:r>
        <w:t xml:space="preserve">Fall 2026</w:t>
      </w:r>
    </w:p>
    <w:p>
      <w:pPr>
        <w:pStyle w:val="FirstParagraph"/>
      </w:pPr>
      <w:r>
        <w:t xml:space="preserve">This guide covers editing footers, aligning page numbers, and deleting section</w:t>
      </w:r>
      <w:r>
        <w:t xml:space="preserve"> </w:t>
      </w:r>
      <w:r>
        <w:t xml:space="preserve">breaks.</w:t>
      </w:r>
    </w:p>
    <w:bookmarkStart w:id="21" w:name="Xc6adc8e48969842b42a8d18f348796b4f27f9d1"/>
    <w:p>
      <w:pPr>
        <w:pStyle w:val="Heading2"/>
      </w:pPr>
      <w:r>
        <w:t xml:space="preserve">Editing the footer and aligning page numbers</w:t>
      </w:r>
    </w:p>
    <w:p>
      <w:pPr>
        <w:pStyle w:val="FirstParagraph"/>
      </w:pPr>
      <w:r>
        <w:t xml:space="preserve">The footer in the report shell will look like this:</w:t>
      </w:r>
    </w:p>
    <w:p>
      <w:pPr>
        <w:pStyle w:val="BodyText"/>
      </w:pPr>
      <w:r>
        <w:drawing>
          <wp:inline>
            <wp:extent cx="5334000" cy="2637476"/>
            <wp:effectExtent b="0" l="0" r="0" t="0"/>
            <wp:docPr descr="" title="" id="10" name="Picture"/>
            <a:graphic>
              <a:graphicData uri="http://schemas.openxmlformats.org/drawingml/2006/picture">
                <pic:pic>
                  <pic:nvPicPr>
                    <pic:cNvPr descr="images/footers-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374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Double click in the footer area, and then you should be able to edit the project</w:t>
      </w:r>
      <w:r>
        <w:t xml:space="preserve"> </w:t>
      </w:r>
      <w:r>
        <w:t xml:space="preserve">title. Change</w:t>
      </w:r>
      <w:r>
        <w:t xml:space="preserve"> </w:t>
      </w:r>
      <w:r>
        <w:t xml:space="preserve">“Title of Project”</w:t>
      </w:r>
      <w:r>
        <w:t xml:space="preserve"> </w:t>
      </w:r>
      <w:r>
        <w:t xml:space="preserve">to the actual title of your project.</w:t>
      </w:r>
    </w:p>
    <w:p>
      <w:pPr>
        <w:pStyle w:val="BodyText"/>
      </w:pPr>
      <w:r>
        <w:drawing>
          <wp:inline>
            <wp:extent cx="5334000" cy="2482077"/>
            <wp:effectExtent b="0" l="0" r="0" t="0"/>
            <wp:docPr descr="" title="" id="13" name="Picture"/>
            <a:graphic>
              <a:graphicData uri="http://schemas.openxmlformats.org/drawingml/2006/picture">
                <pic:pic>
                  <pic:nvPicPr>
                    <pic:cNvPr descr="images/footers-2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82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Drag the page number box to align with the end of the footer.</w:t>
      </w:r>
    </w:p>
    <w:p>
      <w:pPr>
        <w:pStyle w:val="BodyText"/>
      </w:pPr>
      <w:r>
        <w:drawing>
          <wp:inline>
            <wp:extent cx="5334000" cy="1841026"/>
            <wp:effectExtent b="0" l="0" r="0" t="0"/>
            <wp:docPr descr="" title="" id="16" name="Picture"/>
            <a:graphic>
              <a:graphicData uri="http://schemas.openxmlformats.org/drawingml/2006/picture">
                <pic:pic>
                  <pic:nvPicPr>
                    <pic:cNvPr descr="images/footers-3.pn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410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All done!</w:t>
      </w:r>
    </w:p>
    <w:p>
      <w:pPr>
        <w:pStyle w:val="BodyText"/>
      </w:pPr>
      <w:r>
        <w:drawing>
          <wp:inline>
            <wp:extent cx="4739013" cy="2267210"/>
            <wp:effectExtent b="0" l="0" r="0" t="0"/>
            <wp:docPr descr="" title="" id="19" name="Picture"/>
            <a:graphic>
              <a:graphicData uri="http://schemas.openxmlformats.org/drawingml/2006/picture">
                <pic:pic>
                  <pic:nvPicPr>
                    <pic:cNvPr descr="images/footers-4.png" id="20" name="Picture"/>
                    <pic:cNvPicPr>
                      <a:picLocks noChangeArrowheads="1"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9013" cy="22672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1"/>
    <w:bookmarkStart w:id="34" w:name="deleting-section-breaks"/>
    <w:p>
      <w:pPr>
        <w:pStyle w:val="Heading2"/>
      </w:pPr>
      <w:r>
        <w:t xml:space="preserve">Deleting section breaks</w:t>
      </w:r>
    </w:p>
    <w:p>
      <w:pPr>
        <w:pStyle w:val="FirstParagraph"/>
      </w:pPr>
      <w:r>
        <w:t xml:space="preserve">Click on the paragraph button (find it on the Home menu, see the image below) to</w:t>
      </w:r>
      <w:r>
        <w:t xml:space="preserve"> </w:t>
      </w:r>
      <w:r>
        <w:t xml:space="preserve">show formatting marks on your report.</w:t>
      </w:r>
    </w:p>
    <w:p>
      <w:pPr>
        <w:pStyle w:val="BodyText"/>
      </w:pPr>
      <w:r>
        <w:drawing>
          <wp:inline>
            <wp:extent cx="4488872" cy="1087048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images/footers-5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872" cy="10870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Once you click this you will see formatting marks appear in blue, and text in</w:t>
      </w:r>
      <w:r>
        <w:t xml:space="preserve"> </w:t>
      </w:r>
      <w:r>
        <w:t xml:space="preserve">black that shows section breaks and page breaks. Find the section break you want</w:t>
      </w:r>
      <w:r>
        <w:t xml:space="preserve"> </w:t>
      </w:r>
      <w:r>
        <w:t xml:space="preserve">to delete.</w:t>
      </w:r>
    </w:p>
    <w:p>
      <w:pPr>
        <w:pStyle w:val="BodyText"/>
      </w:pPr>
      <w:r>
        <w:drawing>
          <wp:inline>
            <wp:extent cx="5334000" cy="1684421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images/footers-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6844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Click and press Command on your keyboard to select the section break. This will</w:t>
      </w:r>
      <w:r>
        <w:t xml:space="preserve"> </w:t>
      </w:r>
      <w:r>
        <w:t xml:space="preserve">highlight it.</w:t>
      </w:r>
    </w:p>
    <w:p>
      <w:pPr>
        <w:pStyle w:val="BodyText"/>
      </w:pPr>
      <w:r>
        <w:drawing>
          <wp:inline>
            <wp:extent cx="5334000" cy="1462705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images/footers-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4627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Press Command + X. This will cut the section break out of the report.</w:t>
      </w:r>
    </w:p>
    <w:p>
      <w:pPr>
        <w:pStyle w:val="BodyText"/>
      </w:pPr>
      <w:r>
        <w:drawing>
          <wp:inline>
            <wp:extent cx="4475967" cy="1599156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images/footers-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5967" cy="15991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It should be gone. If not, try a few times – it can be finicky!</w:t>
      </w:r>
    </w:p>
    <w:bookmarkEnd w:id="3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2" Target="media/rId12.png" /><Relationship Type="http://schemas.openxmlformats.org/officeDocument/2006/relationships/image" Id="rId15" Target="media/rId15.png" /><Relationship Type="http://schemas.openxmlformats.org/officeDocument/2006/relationships/image" Id="rId18" Target="media/rId18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Footers and Section Breaks Guide</dc:title>
  <dc:creator>Prof. Jack Reilly</dc:creator>
  <cp:keywords/>
  <dcterms:created xsi:type="dcterms:W3CDTF">2026-08-26T16:49:33Z</dcterms:created>
  <dcterms:modified xsi:type="dcterms:W3CDTF">2026-08-26T16:49:33Z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date">
    <vt:lpwstr>Fall 2026</vt:lpwstr>
  </property>
  <property fmtid="{D5CDD505-2E9C-101B-9397-08002B2CF9AE}" pid="6" name="date-format">
    <vt:lpwstr>[Fall] YYYY</vt:lpwstr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sidebar">
    <vt:lpwstr>guides</vt:lpwstr>
  </property>
  <property fmtid="{D5CDD505-2E9C-101B-9397-08002B2CF9AE}" pid="12" name="subtitle">
    <vt:lpwstr>PST 315: Methods of Policy Analysis and Presentation</vt:lpwstr>
  </property>
  <property fmtid="{D5CDD505-2E9C-101B-9397-08002B2CF9AE}" pid="13" name="toc-title">
    <vt:lpwstr>Table of contents</vt:lpwstr>
  </property>
</Properties>
</file>