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7: Probability</w:t>
      </w:r>
    </w:p>
    <w:p>
      <w:pPr>
        <w:pStyle w:val="Subtitle"/>
      </w:pPr>
      <w:r>
        <w:t xml:space="preserve">Due Week 7 · Friday, October 9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instructions"/>
    <w:p>
      <w:pPr>
        <w:pStyle w:val="Heading1"/>
      </w:pPr>
      <w:r>
        <w:t xml:space="preserve">Instructions</w:t>
      </w:r>
    </w:p>
    <w:p>
      <w:pPr>
        <w:pStyle w:val="FirstParagraph"/>
      </w:pPr>
      <w:r>
        <w:t xml:space="preserve">Complete the following problems and upload your answers as a PDF file to</w:t>
      </w:r>
      <w:r>
        <w:t xml:space="preserve"> </w:t>
      </w:r>
      <w:r>
        <w:rPr>
          <w:b/>
          <w:bCs/>
        </w:rPr>
        <w:t xml:space="preserve">Blackboard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Start w:id="10" w:name="sample-spaces"/>
    <w:p>
      <w:pPr>
        <w:pStyle w:val="Heading1"/>
      </w:pPr>
      <w:r>
        <w:t xml:space="preserve">Sample Spaces</w:t>
      </w:r>
    </w:p>
    <w:p>
      <w:pPr>
        <w:pStyle w:val="Compact"/>
        <w:numPr>
          <w:ilvl w:val="0"/>
          <w:numId w:val="1001"/>
        </w:numPr>
      </w:pPr>
      <w:r>
        <w:t xml:space="preserve">You are a web designer, and you set up a webpage with four different links. A user of the page can click on one of the links or they can leave the page. Describe the sample space for the outcome of someone visiting that webpage.</w:t>
      </w:r>
    </w:p>
    <w:bookmarkEnd w:id="10"/>
    <w:bookmarkStart w:id="11" w:name="blood-types"/>
    <w:p>
      <w:pPr>
        <w:pStyle w:val="Heading1"/>
      </w:pPr>
      <w:r>
        <w:t xml:space="preserve">Blood Types</w:t>
      </w:r>
    </w:p>
    <w:p>
      <w:pPr>
        <w:pStyle w:val="FirstParagraph"/>
      </w:pPr>
      <w:r>
        <w:t xml:space="preserve">All human blood can be ABO-typed as one of O, A, B, or AB, but the distribution of the types varies a bit among groups of people. Below is the distribution of blood types for a randomly chosen person in the U.S.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Blood type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AB</w:t>
            </w:r>
          </w:p>
        </w:tc>
        <w:tc>
          <w:tcPr/>
          <w:p>
            <w:pPr>
              <w:pStyle w:val="Compact"/>
            </w:pPr>
            <w:r>
              <w:t xml:space="preserve">O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probability</w:t>
            </w:r>
          </w:p>
        </w:tc>
        <w:tc>
          <w:tcPr/>
          <w:p>
            <w:pPr>
              <w:pStyle w:val="Compact"/>
            </w:pPr>
            <w:r>
              <w:t xml:space="preserve">0.42</w:t>
            </w:r>
          </w:p>
        </w:tc>
        <w:tc>
          <w:tcPr/>
          <w:p>
            <w:pPr>
              <w:pStyle w:val="Compact"/>
            </w:pPr>
            <w:r>
              <w:t xml:space="preserve">0.11</w:t>
            </w:r>
          </w:p>
        </w:tc>
        <w:tc>
          <w:tcPr/>
          <w:p>
            <w:pPr>
              <w:pStyle w:val="Compact"/>
            </w:pPr>
            <w:r>
              <w:t xml:space="preserve">0.03</w:t>
            </w:r>
          </w:p>
        </w:tc>
        <w:tc>
          <w:tcPr/>
          <w:p>
            <w:pPr>
              <w:pStyle w:val="Compact"/>
            </w:pPr>
            <w:r>
              <w:t xml:space="preserve">?</w:t>
            </w:r>
          </w:p>
        </w:tc>
      </w:tr>
    </w:tbl>
    <w:p>
      <w:pPr>
        <w:numPr>
          <w:ilvl w:val="0"/>
          <w:numId w:val="1002"/>
        </w:numPr>
      </w:pPr>
      <w:r>
        <w:t xml:space="preserve">What is the probability of type O blood in the United States?</w:t>
      </w:r>
    </w:p>
    <w:p>
      <w:pPr>
        <w:numPr>
          <w:ilvl w:val="0"/>
          <w:numId w:val="1002"/>
        </w:numPr>
      </w:pPr>
      <w:r>
        <w:t xml:space="preserve">Sasha has Type A blood. She can safely receive blood transfusions from people with blood types O and A. What is the probability that a randomly chosen person from the United States can donate blood to Sasha (ignore the RH factor for this exercise, which is another type of blood classification).</w:t>
      </w:r>
    </w:p>
    <w:bookmarkEnd w:id="11"/>
    <w:bookmarkStart w:id="12" w:name="playing-cards"/>
    <w:p>
      <w:pPr>
        <w:pStyle w:val="Heading1"/>
      </w:pPr>
      <w:r>
        <w:t xml:space="preserve">Playing Cards</w:t>
      </w:r>
    </w:p>
    <w:p>
      <w:pPr>
        <w:pStyle w:val="FirstParagraph"/>
      </w:pPr>
      <w:r>
        <w:t xml:space="preserve">Assume you draw from a well-shuffled standard deck of playing cards.</w:t>
      </w:r>
    </w:p>
    <w:p>
      <w:pPr>
        <w:numPr>
          <w:ilvl w:val="0"/>
          <w:numId w:val="1003"/>
        </w:numPr>
      </w:pPr>
      <w:r>
        <w:t xml:space="preserve">What is the probability of drawing a red jack or a black ace?</w:t>
      </w:r>
    </w:p>
    <w:p>
      <w:pPr>
        <w:numPr>
          <w:ilvl w:val="0"/>
          <w:numId w:val="1003"/>
        </w:numPr>
      </w:pPr>
      <w:r>
        <w:t xml:space="preserve">What is the probability of drawing a non-face card that is a red card (a face card is jack, queen, king, or ace)?</w:t>
      </w:r>
    </w:p>
    <w:bookmarkEnd w:id="12"/>
    <w:bookmarkStart w:id="13" w:name="guilty-verdicts"/>
    <w:p>
      <w:pPr>
        <w:pStyle w:val="Heading1"/>
      </w:pPr>
      <w:r>
        <w:t xml:space="preserve">Guilty Verdicts</w:t>
      </w:r>
    </w:p>
    <w:p>
      <w:pPr>
        <w:pStyle w:val="FirstParagraph"/>
      </w:pPr>
      <w:r>
        <w:t xml:space="preserve">A district court judge presides over many court cases each day. Let the random variable X = the number of cases on a randomly selected day in which she declares the defendant guilty. The distribution for the random variable X is given below: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 of guilty verdicts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Probability</w:t>
            </w:r>
          </w:p>
        </w:tc>
        <w:tc>
          <w:tcPr/>
          <w:p>
            <w:pPr>
              <w:pStyle w:val="Compact"/>
            </w:pPr>
            <w:r>
              <w:t xml:space="preserve">0.05</w:t>
            </w:r>
          </w:p>
        </w:tc>
        <w:tc>
          <w:tcPr/>
          <w:p>
            <w:pPr>
              <w:pStyle w:val="Compact"/>
            </w:pPr>
            <w:r>
              <w:t xml:space="preserve">0.10</w:t>
            </w:r>
          </w:p>
        </w:tc>
        <w:tc>
          <w:tcPr/>
          <w:p>
            <w:pPr>
              <w:pStyle w:val="Compact"/>
            </w:pPr>
            <w:r>
              <w:t xml:space="preserve">0.20</w:t>
            </w:r>
          </w:p>
        </w:tc>
        <w:tc>
          <w:tcPr/>
          <w:p>
            <w:pPr>
              <w:pStyle w:val="Compac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  <w:r>
              <w:t xml:space="preserve">0.15</w:t>
            </w:r>
          </w:p>
        </w:tc>
      </w:tr>
    </w:tbl>
    <w:p>
      <w:pPr>
        <w:numPr>
          <w:ilvl w:val="0"/>
          <w:numId w:val="1004"/>
        </w:numPr>
      </w:pPr>
      <w:r>
        <w:t xml:space="preserve">What is the expected value of the number of guilty verdicts in a day?</w:t>
      </w:r>
    </w:p>
    <w:p>
      <w:pPr>
        <w:numPr>
          <w:ilvl w:val="0"/>
          <w:numId w:val="1004"/>
        </w:numPr>
      </w:pPr>
      <w:r>
        <w:t xml:space="preserve">What is the standard deviation of the number of guilty verdicts in a day?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4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7: Probability</dc:title>
  <dc:creator>Prof. Jack Reilly</dc:creator>
  <cp:keywords/>
  <dcterms:created xsi:type="dcterms:W3CDTF">2026-08-26T20:49:56Z</dcterms:created>
  <dcterms:modified xsi:type="dcterms:W3CDTF">2026-08-26T20:49:56Z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7 · Friday, October 9</vt:lpwstr>
  </property>
  <property fmtid="{D5CDD505-2E9C-101B-9397-08002B2CF9AE}" pid="13" name="toc-title">
    <vt:lpwstr>Table of contents</vt:lpwstr>
  </property>
</Properties>
</file>